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672" w:type="dxa"/>
        <w:tblLayout w:type="fixed"/>
        <w:tblLook w:val="0000" w:firstRow="0" w:lastRow="0" w:firstColumn="0" w:lastColumn="0" w:noHBand="0" w:noVBand="0"/>
      </w:tblPr>
      <w:tblGrid>
        <w:gridCol w:w="4560"/>
        <w:gridCol w:w="5940"/>
      </w:tblGrid>
      <w:tr w:rsidR="003E1D3B" w:rsidRPr="003E1D3B" w:rsidTr="004C1FFA">
        <w:trPr>
          <w:trHeight w:val="1442"/>
        </w:trPr>
        <w:tc>
          <w:tcPr>
            <w:tcW w:w="4560" w:type="dxa"/>
            <w:shd w:val="clear" w:color="auto" w:fill="auto"/>
          </w:tcPr>
          <w:p w:rsidR="00F92107" w:rsidRPr="003E1D3B" w:rsidRDefault="00F92107" w:rsidP="004C1FFA">
            <w:pPr>
              <w:keepNext/>
              <w:widowControl/>
              <w:suppressAutoHyphens w:val="0"/>
              <w:jc w:val="center"/>
              <w:rPr>
                <w:rFonts w:eastAsia="Times New Roman" w:cs="Times New Roman"/>
                <w:b/>
                <w:bCs/>
                <w:sz w:val="26"/>
                <w:szCs w:val="26"/>
                <w:lang w:eastAsia="ar-SA" w:bidi="ar-SA"/>
              </w:rPr>
            </w:pPr>
            <w:r w:rsidRPr="003E1D3B">
              <w:rPr>
                <w:rFonts w:eastAsia="Times New Roman" w:cs="Times New Roman"/>
                <w:b/>
                <w:bCs/>
                <w:sz w:val="26"/>
                <w:szCs w:val="26"/>
                <w:lang w:eastAsia="ar-SA" w:bidi="ar-SA"/>
              </w:rPr>
              <w:t>SAI GON BEER PACKAGING</w:t>
            </w:r>
          </w:p>
          <w:p w:rsidR="00F92107" w:rsidRPr="003E1D3B" w:rsidRDefault="00F92107" w:rsidP="004C1FFA">
            <w:pPr>
              <w:keepNext/>
              <w:widowControl/>
              <w:suppressAutoHyphens w:val="0"/>
              <w:jc w:val="center"/>
              <w:rPr>
                <w:rFonts w:eastAsia="Times New Roman" w:cs="Times New Roman"/>
                <w:b/>
                <w:bCs/>
                <w:sz w:val="26"/>
                <w:szCs w:val="26"/>
                <w:lang w:eastAsia="ar-SA" w:bidi="ar-SA"/>
              </w:rPr>
            </w:pPr>
            <w:r w:rsidRPr="003E1D3B">
              <w:rPr>
                <w:rFonts w:eastAsia="Times New Roman" w:cs="Times New Roman"/>
                <w:b/>
                <w:bCs/>
                <w:sz w:val="26"/>
                <w:szCs w:val="26"/>
                <w:lang w:eastAsia="ar-SA" w:bidi="ar-SA"/>
              </w:rPr>
              <w:t>JOINT STOCK COMPANY</w:t>
            </w:r>
          </w:p>
          <w:p w:rsidR="00F92107" w:rsidRPr="003E1D3B" w:rsidRDefault="00F92107" w:rsidP="004C1FFA">
            <w:pPr>
              <w:rPr>
                <w:sz w:val="26"/>
                <w:szCs w:val="26"/>
              </w:rPr>
            </w:pPr>
            <w:r w:rsidRPr="003E1D3B">
              <w:rPr>
                <w:noProof/>
                <w:sz w:val="26"/>
                <w:szCs w:val="26"/>
                <w:lang w:eastAsia="en-US" w:bidi="ar-SA"/>
              </w:rPr>
              <mc:AlternateContent>
                <mc:Choice Requires="wps">
                  <w:drawing>
                    <wp:anchor distT="0" distB="0" distL="114300" distR="114300" simplePos="0" relativeHeight="251659264" behindDoc="0" locked="0" layoutInCell="1" allowOverlap="1" wp14:anchorId="09C9A0AE" wp14:editId="1725D648">
                      <wp:simplePos x="0" y="0"/>
                      <wp:positionH relativeFrom="margin">
                        <wp:posOffset>642620</wp:posOffset>
                      </wp:positionH>
                      <wp:positionV relativeFrom="paragraph">
                        <wp:posOffset>45720</wp:posOffset>
                      </wp:positionV>
                      <wp:extent cx="1422400" cy="0"/>
                      <wp:effectExtent l="10160" t="5715" r="571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14AEBFC"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0.6pt,3.6pt" to="162.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" strokeweight=".26mm">
                      <v:stroke joinstyle="miter" endcap="square"/>
                      <w10:wrap anchorx="margin"/>
                    </v:line>
                  </w:pict>
                </mc:Fallback>
              </mc:AlternateContent>
            </w:r>
          </w:p>
          <w:p w:rsidR="00F92107" w:rsidRPr="003E1D3B" w:rsidRDefault="00F92107" w:rsidP="008B67B0">
            <w:pPr>
              <w:jc w:val="center"/>
              <w:rPr>
                <w:rFonts w:eastAsia="Times New Roman" w:cs="Times New Roman"/>
                <w:b/>
                <w:bCs/>
                <w:sz w:val="26"/>
                <w:szCs w:val="26"/>
                <w:lang w:eastAsia="ar-SA" w:bidi="ar-SA"/>
              </w:rPr>
            </w:pPr>
            <w:r w:rsidRPr="003E1D3B">
              <w:rPr>
                <w:sz w:val="26"/>
                <w:szCs w:val="26"/>
              </w:rPr>
              <w:t>No:     /</w:t>
            </w:r>
            <w:r w:rsidR="00F45AD2" w:rsidRPr="003E1D3B">
              <w:rPr>
                <w:sz w:val="26"/>
                <w:szCs w:val="26"/>
              </w:rPr>
              <w:t>202</w:t>
            </w:r>
            <w:r w:rsidR="008B67B0" w:rsidRPr="003E1D3B">
              <w:rPr>
                <w:sz w:val="26"/>
                <w:szCs w:val="26"/>
              </w:rPr>
              <w:t>1</w:t>
            </w:r>
            <w:r w:rsidRPr="003E1D3B">
              <w:rPr>
                <w:sz w:val="26"/>
                <w:szCs w:val="26"/>
              </w:rPr>
              <w:t>/BC-BBB</w:t>
            </w:r>
          </w:p>
        </w:tc>
        <w:tc>
          <w:tcPr>
            <w:tcW w:w="5940" w:type="dxa"/>
            <w:shd w:val="clear" w:color="auto" w:fill="auto"/>
          </w:tcPr>
          <w:p w:rsidR="00F92107" w:rsidRPr="003E1D3B" w:rsidRDefault="00F92107" w:rsidP="0030444F">
            <w:pPr>
              <w:pStyle w:val="Heading2"/>
              <w:spacing w:before="0" w:after="0"/>
              <w:ind w:left="-108"/>
              <w:jc w:val="center"/>
              <w:rPr>
                <w:rFonts w:cs="Times New Roman"/>
                <w:b w:val="0"/>
                <w:bCs w:val="0"/>
                <w:i w:val="0"/>
                <w:sz w:val="26"/>
                <w:szCs w:val="26"/>
                <w:lang w:eastAsia="ar-SA" w:bidi="ar-SA"/>
              </w:rPr>
            </w:pPr>
            <w:r w:rsidRPr="003E1D3B">
              <w:rPr>
                <w:rFonts w:cs="Times New Roman"/>
                <w:i w:val="0"/>
                <w:sz w:val="26"/>
                <w:szCs w:val="26"/>
                <w:lang w:eastAsia="ar-SA" w:bidi="ar-SA"/>
              </w:rPr>
              <w:t>SOCIALIST REPUBLIC OF VIET NAM</w:t>
            </w:r>
          </w:p>
          <w:p w:rsidR="00F92107" w:rsidRPr="003E1D3B" w:rsidRDefault="00F92107" w:rsidP="0030444F">
            <w:pPr>
              <w:keepNext/>
              <w:widowControl/>
              <w:suppressAutoHyphens w:val="0"/>
              <w:ind w:left="-52"/>
              <w:jc w:val="center"/>
              <w:rPr>
                <w:sz w:val="26"/>
                <w:szCs w:val="26"/>
              </w:rPr>
            </w:pPr>
            <w:r w:rsidRPr="003E1D3B">
              <w:rPr>
                <w:rFonts w:eastAsia="MS Mincho" w:cs="Times New Roman"/>
                <w:b/>
                <w:sz w:val="26"/>
                <w:szCs w:val="26"/>
              </w:rPr>
              <w:t>Independence</w:t>
            </w:r>
            <w:r w:rsidRPr="003E1D3B">
              <w:rPr>
                <w:b/>
                <w:sz w:val="26"/>
                <w:szCs w:val="26"/>
              </w:rPr>
              <w:t xml:space="preserve"> - Freedom - Happyness</w:t>
            </w:r>
          </w:p>
          <w:p w:rsidR="00F92107" w:rsidRPr="003E1D3B" w:rsidRDefault="00F92107" w:rsidP="004C1FFA">
            <w:pPr>
              <w:jc w:val="center"/>
              <w:rPr>
                <w:b/>
                <w:sz w:val="26"/>
                <w:szCs w:val="26"/>
              </w:rPr>
            </w:pPr>
            <w:r w:rsidRPr="003E1D3B">
              <w:rPr>
                <w:noProof/>
                <w:sz w:val="26"/>
                <w:szCs w:val="26"/>
                <w:lang w:eastAsia="en-US" w:bidi="ar-SA"/>
              </w:rPr>
              <mc:AlternateContent>
                <mc:Choice Requires="wps">
                  <w:drawing>
                    <wp:anchor distT="0" distB="0" distL="114300" distR="114300" simplePos="0" relativeHeight="251660288" behindDoc="0" locked="0" layoutInCell="1" allowOverlap="1" wp14:anchorId="569F2EEC" wp14:editId="33D7E69B">
                      <wp:simplePos x="0" y="0"/>
                      <wp:positionH relativeFrom="margin">
                        <wp:posOffset>595630</wp:posOffset>
                      </wp:positionH>
                      <wp:positionV relativeFrom="paragraph">
                        <wp:posOffset>45720</wp:posOffset>
                      </wp:positionV>
                      <wp:extent cx="2257425" cy="0"/>
                      <wp:effectExtent l="10795" t="5080" r="825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BB24C4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6.9pt,3.6pt" to="224.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" strokeweight=".26mm">
                      <v:stroke joinstyle="miter" endcap="square"/>
                      <w10:wrap anchorx="margin"/>
                    </v:line>
                  </w:pict>
                </mc:Fallback>
              </mc:AlternateContent>
            </w:r>
          </w:p>
          <w:p w:rsidR="00F92107" w:rsidRPr="003E1D3B" w:rsidRDefault="00F92107" w:rsidP="008B67B0">
            <w:pPr>
              <w:jc w:val="right"/>
              <w:rPr>
                <w:i/>
                <w:iCs/>
                <w:sz w:val="26"/>
                <w:szCs w:val="26"/>
              </w:rPr>
            </w:pPr>
            <w:r w:rsidRPr="003E1D3B">
              <w:rPr>
                <w:i/>
                <w:sz w:val="26"/>
                <w:szCs w:val="26"/>
              </w:rPr>
              <w:t xml:space="preserve">Binh Duong, </w:t>
            </w:r>
            <w:r w:rsidR="008B67B0" w:rsidRPr="003E1D3B">
              <w:rPr>
                <w:i/>
                <w:sz w:val="26"/>
                <w:szCs w:val="26"/>
              </w:rPr>
              <w:t xml:space="preserve">          </w:t>
            </w:r>
            <w:r w:rsidRPr="003E1D3B">
              <w:rPr>
                <w:i/>
                <w:sz w:val="26"/>
                <w:szCs w:val="26"/>
              </w:rPr>
              <w:t xml:space="preserve"> </w:t>
            </w:r>
            <w:r w:rsidR="00317E10" w:rsidRPr="003E1D3B">
              <w:rPr>
                <w:i/>
                <w:sz w:val="26"/>
                <w:szCs w:val="26"/>
              </w:rPr>
              <w:t xml:space="preserve">      </w:t>
            </w:r>
            <w:r w:rsidRPr="003E1D3B">
              <w:rPr>
                <w:i/>
                <w:sz w:val="26"/>
                <w:szCs w:val="26"/>
              </w:rPr>
              <w:t xml:space="preserve">, </w:t>
            </w:r>
            <w:r w:rsidR="00F45AD2" w:rsidRPr="003E1D3B">
              <w:rPr>
                <w:i/>
                <w:sz w:val="26"/>
                <w:szCs w:val="26"/>
              </w:rPr>
              <w:t>202</w:t>
            </w:r>
            <w:r w:rsidR="008B67B0" w:rsidRPr="003E1D3B">
              <w:rPr>
                <w:i/>
                <w:sz w:val="26"/>
                <w:szCs w:val="26"/>
              </w:rPr>
              <w:t>1</w:t>
            </w:r>
          </w:p>
        </w:tc>
      </w:tr>
    </w:tbl>
    <w:p w:rsidR="00F92107" w:rsidRPr="003E1D3B" w:rsidRDefault="00F92107" w:rsidP="00F92107">
      <w:pPr>
        <w:jc w:val="center"/>
        <w:rPr>
          <w:b/>
          <w:bCs/>
          <w:sz w:val="28"/>
          <w:szCs w:val="28"/>
        </w:rPr>
      </w:pPr>
      <w:r w:rsidRPr="003E1D3B">
        <w:rPr>
          <w:b/>
          <w:bCs/>
          <w:sz w:val="28"/>
          <w:szCs w:val="28"/>
        </w:rPr>
        <w:t xml:space="preserve">REPORT ON MANUAFACTURING </w:t>
      </w:r>
    </w:p>
    <w:p w:rsidR="00F92107" w:rsidRPr="003E1D3B" w:rsidRDefault="00F92107" w:rsidP="00F92107">
      <w:pPr>
        <w:jc w:val="center"/>
      </w:pPr>
      <w:r w:rsidRPr="003E1D3B">
        <w:rPr>
          <w:b/>
          <w:bCs/>
          <w:sz w:val="28"/>
          <w:szCs w:val="28"/>
        </w:rPr>
        <w:t xml:space="preserve">BUSINESS RESULT IN </w:t>
      </w:r>
      <w:r w:rsidR="00F45AD2" w:rsidRPr="003E1D3B">
        <w:rPr>
          <w:b/>
          <w:bCs/>
          <w:sz w:val="28"/>
          <w:szCs w:val="28"/>
        </w:rPr>
        <w:t>20</w:t>
      </w:r>
      <w:r w:rsidR="008B67B0" w:rsidRPr="003E1D3B">
        <w:rPr>
          <w:b/>
          <w:bCs/>
          <w:sz w:val="28"/>
          <w:szCs w:val="28"/>
        </w:rPr>
        <w:t>20</w:t>
      </w:r>
      <w:r w:rsidRPr="003E1D3B">
        <w:rPr>
          <w:b/>
          <w:bCs/>
          <w:sz w:val="28"/>
          <w:szCs w:val="28"/>
        </w:rPr>
        <w:t xml:space="preserve"> AND PLAN IN </w:t>
      </w:r>
      <w:r w:rsidR="00F45AD2" w:rsidRPr="003E1D3B">
        <w:rPr>
          <w:b/>
          <w:bCs/>
          <w:sz w:val="28"/>
          <w:szCs w:val="28"/>
        </w:rPr>
        <w:t>202</w:t>
      </w:r>
      <w:r w:rsidR="008B67B0" w:rsidRPr="003E1D3B">
        <w:rPr>
          <w:b/>
          <w:bCs/>
          <w:sz w:val="28"/>
          <w:szCs w:val="28"/>
        </w:rPr>
        <w:t>1</w:t>
      </w:r>
    </w:p>
    <w:p w:rsidR="00F92107" w:rsidRPr="003E1D3B" w:rsidRDefault="00200099" w:rsidP="00F92107">
      <w:pPr>
        <w:ind w:left="622" w:hanging="367"/>
        <w:jc w:val="center"/>
        <w:rPr>
          <w:b/>
          <w:sz w:val="26"/>
          <w:szCs w:val="26"/>
          <w:lang w:eastAsia="ar-SA" w:bidi="ar-SA"/>
        </w:rPr>
      </w:pPr>
      <w:r w:rsidRPr="003E1D3B">
        <w:rPr>
          <w:rFonts w:eastAsia="Times New Roman" w:cs="Times New Roman"/>
          <w:b/>
          <w:bCs/>
          <w:noProof/>
          <w:kern w:val="0"/>
          <w:sz w:val="28"/>
          <w:szCs w:val="28"/>
          <w:lang w:eastAsia="en-US" w:bidi="ar-SA"/>
        </w:rPr>
        <mc:AlternateContent>
          <mc:Choice Requires="wps">
            <w:drawing>
              <wp:anchor distT="0" distB="0" distL="114300" distR="114300" simplePos="0" relativeHeight="251663360" behindDoc="0" locked="0" layoutInCell="1" allowOverlap="1" wp14:anchorId="4A5DC50C" wp14:editId="0A5D31CF">
                <wp:simplePos x="0" y="0"/>
                <wp:positionH relativeFrom="column">
                  <wp:posOffset>-527685</wp:posOffset>
                </wp:positionH>
                <wp:positionV relativeFrom="paragraph">
                  <wp:posOffset>86996</wp:posOffset>
                </wp:positionV>
                <wp:extent cx="1771650" cy="30480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1650" cy="304800"/>
                        </a:xfrm>
                        <a:prstGeom prst="rect">
                          <a:avLst/>
                        </a:prstGeom>
                        <a:solidFill>
                          <a:srgbClr val="FFFFFF"/>
                        </a:solidFill>
                        <a:ln w="9525">
                          <a:solidFill>
                            <a:srgbClr val="000000"/>
                          </a:solidFill>
                          <a:miter lim="800000"/>
                          <a:headEnd/>
                          <a:tailEnd/>
                        </a:ln>
                      </wps:spPr>
                      <wps:txbx>
                        <w:txbxContent>
                          <w:p w:rsidR="00200099" w:rsidRDefault="00200099" w:rsidP="00200099">
                            <w:r>
                              <w:rPr>
                                <w:rFonts w:ascii="Calibri" w:hAnsi="Calibri" w:cs="Calibri"/>
                                <w:color w:val="1D2228"/>
                                <w:sz w:val="22"/>
                                <w:szCs w:val="22"/>
                                <w:shd w:val="clear" w:color="auto" w:fill="FFFFFF"/>
                              </w:rPr>
                              <w:t>UNOFFICIAL TRANSLATION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55pt;margin-top:6.85pt;width:139.5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">
                <v:textbox>
                  <w:txbxContent>
                    <w:p w:rsidR="00200099" w:rsidRDefault="00200099" w:rsidP="00200099">
                      <w:r>
                        <w:rPr>
                          <w:rFonts w:ascii="Calibri" w:hAnsi="Calibri" w:cs="Calibri"/>
                          <w:color w:val="1D2228"/>
                          <w:sz w:val="22"/>
                          <w:szCs w:val="22"/>
                          <w:shd w:val="clear" w:color="auto" w:fill="FFFFFF"/>
                        </w:rPr>
                        <w:t>UNOFFICIAL TRANSLATION</w:t>
                      </w:r>
                    </w:p>
                  </w:txbxContent>
                </v:textbox>
              </v:shape>
            </w:pict>
          </mc:Fallback>
        </mc:AlternateContent>
      </w:r>
      <w:r w:rsidR="00F92107" w:rsidRPr="003E1D3B">
        <w:rPr>
          <w:noProof/>
          <w:lang w:eastAsia="en-US" w:bidi="ar-SA"/>
        </w:rPr>
        <mc:AlternateContent>
          <mc:Choice Requires="wps">
            <w:drawing>
              <wp:anchor distT="0" distB="0" distL="114300" distR="114300" simplePos="0" relativeHeight="251661312" behindDoc="0" locked="0" layoutInCell="1" allowOverlap="1" wp14:anchorId="7504C2C9" wp14:editId="52B198FF">
                <wp:simplePos x="0" y="0"/>
                <wp:positionH relativeFrom="column">
                  <wp:posOffset>1914525</wp:posOffset>
                </wp:positionH>
                <wp:positionV relativeFrom="paragraph">
                  <wp:posOffset>41910</wp:posOffset>
                </wp:positionV>
                <wp:extent cx="2257425" cy="0"/>
                <wp:effectExtent l="13335"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079217A"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3.3pt" to="32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" strokeweight=".26mm">
                <v:stroke joinstyle="miter" endcap="square"/>
              </v:line>
            </w:pict>
          </mc:Fallback>
        </mc:AlternateContent>
      </w:r>
    </w:p>
    <w:p w:rsidR="00F92107" w:rsidRPr="003E1D3B" w:rsidRDefault="00F92107" w:rsidP="00F92107">
      <w:pPr>
        <w:ind w:firstLine="8"/>
        <w:jc w:val="center"/>
        <w:rPr>
          <w:sz w:val="26"/>
          <w:szCs w:val="26"/>
        </w:rPr>
      </w:pPr>
      <w:r w:rsidRPr="003E1D3B">
        <w:rPr>
          <w:b/>
          <w:sz w:val="26"/>
          <w:szCs w:val="26"/>
        </w:rPr>
        <w:t>Dear: General Meeting of Shareholders.</w:t>
      </w:r>
    </w:p>
    <w:p w:rsidR="00F92107" w:rsidRPr="003E1D3B" w:rsidRDefault="00F92107" w:rsidP="00F92107">
      <w:pPr>
        <w:ind w:left="622" w:hanging="367"/>
        <w:rPr>
          <w:sz w:val="26"/>
          <w:szCs w:val="26"/>
        </w:rPr>
      </w:pPr>
    </w:p>
    <w:p w:rsidR="00F92107" w:rsidRPr="003E1D3B" w:rsidRDefault="00F92107" w:rsidP="00A731A6">
      <w:pPr>
        <w:ind w:firstLine="567"/>
        <w:jc w:val="both"/>
        <w:rPr>
          <w:sz w:val="26"/>
          <w:szCs w:val="26"/>
        </w:rPr>
      </w:pPr>
      <w:r w:rsidRPr="003E1D3B">
        <w:rPr>
          <w:sz w:val="26"/>
          <w:szCs w:val="26"/>
        </w:rPr>
        <w:t xml:space="preserve">Based on the business plan of </w:t>
      </w:r>
      <w:r w:rsidR="00F45AD2" w:rsidRPr="003E1D3B">
        <w:rPr>
          <w:sz w:val="26"/>
          <w:szCs w:val="26"/>
        </w:rPr>
        <w:t>20</w:t>
      </w:r>
      <w:r w:rsidR="008B67B0" w:rsidRPr="003E1D3B">
        <w:rPr>
          <w:sz w:val="26"/>
          <w:szCs w:val="26"/>
        </w:rPr>
        <w:t>20</w:t>
      </w:r>
      <w:r w:rsidRPr="003E1D3B">
        <w:rPr>
          <w:sz w:val="26"/>
          <w:szCs w:val="26"/>
        </w:rPr>
        <w:t xml:space="preserve"> approved by the General Meeting of Shareholders at the General </w:t>
      </w:r>
      <w:bookmarkStart w:id="0" w:name="_GoBack"/>
      <w:bookmarkEnd w:id="0"/>
      <w:r w:rsidRPr="003E1D3B">
        <w:rPr>
          <w:sz w:val="26"/>
          <w:szCs w:val="26"/>
        </w:rPr>
        <w:t xml:space="preserve">Meeting of Shareholders on </w:t>
      </w:r>
      <w:r w:rsidR="008B67B0" w:rsidRPr="003E1D3B">
        <w:rPr>
          <w:sz w:val="26"/>
          <w:szCs w:val="26"/>
        </w:rPr>
        <w:t>Jun</w:t>
      </w:r>
      <w:r w:rsidRPr="003E1D3B">
        <w:rPr>
          <w:sz w:val="26"/>
          <w:szCs w:val="26"/>
        </w:rPr>
        <w:t xml:space="preserve"> </w:t>
      </w:r>
      <w:r w:rsidR="009D520B" w:rsidRPr="003E1D3B">
        <w:rPr>
          <w:sz w:val="26"/>
          <w:szCs w:val="26"/>
        </w:rPr>
        <w:t>0</w:t>
      </w:r>
      <w:r w:rsidR="008B67B0" w:rsidRPr="003E1D3B">
        <w:rPr>
          <w:sz w:val="26"/>
          <w:szCs w:val="26"/>
        </w:rPr>
        <w:t>9</w:t>
      </w:r>
      <w:r w:rsidRPr="003E1D3B">
        <w:rPr>
          <w:sz w:val="26"/>
          <w:szCs w:val="26"/>
        </w:rPr>
        <w:t xml:space="preserve">, </w:t>
      </w:r>
      <w:r w:rsidR="00F45AD2" w:rsidRPr="003E1D3B">
        <w:rPr>
          <w:sz w:val="26"/>
          <w:szCs w:val="26"/>
        </w:rPr>
        <w:t>20</w:t>
      </w:r>
      <w:r w:rsidR="008B67B0" w:rsidRPr="003E1D3B">
        <w:rPr>
          <w:sz w:val="26"/>
          <w:szCs w:val="26"/>
        </w:rPr>
        <w:t>20</w:t>
      </w:r>
      <w:r w:rsidRPr="003E1D3B">
        <w:rPr>
          <w:sz w:val="26"/>
          <w:szCs w:val="26"/>
        </w:rPr>
        <w:t>;</w:t>
      </w:r>
    </w:p>
    <w:p w:rsidR="00F92107" w:rsidRPr="003E1D3B" w:rsidRDefault="00F92107" w:rsidP="00A731A6">
      <w:pPr>
        <w:ind w:firstLine="567"/>
        <w:jc w:val="both"/>
        <w:rPr>
          <w:sz w:val="26"/>
          <w:szCs w:val="26"/>
        </w:rPr>
      </w:pPr>
      <w:r w:rsidRPr="003E1D3B">
        <w:rPr>
          <w:sz w:val="26"/>
          <w:szCs w:val="26"/>
        </w:rPr>
        <w:t xml:space="preserve">Based on the results of manufacturing business in </w:t>
      </w:r>
      <w:r w:rsidR="00F45AD2" w:rsidRPr="003E1D3B">
        <w:rPr>
          <w:sz w:val="26"/>
          <w:szCs w:val="26"/>
        </w:rPr>
        <w:t>20</w:t>
      </w:r>
      <w:r w:rsidR="008B67B0" w:rsidRPr="003E1D3B">
        <w:rPr>
          <w:sz w:val="26"/>
          <w:szCs w:val="26"/>
        </w:rPr>
        <w:t>20</w:t>
      </w:r>
      <w:r w:rsidRPr="003E1D3B">
        <w:rPr>
          <w:sz w:val="26"/>
          <w:szCs w:val="26"/>
        </w:rPr>
        <w:t xml:space="preserve"> was audited by KPMG Company Limited;</w:t>
      </w:r>
    </w:p>
    <w:p w:rsidR="00F92107" w:rsidRPr="003E1D3B" w:rsidRDefault="00F92107" w:rsidP="00A731A6">
      <w:pPr>
        <w:ind w:firstLine="567"/>
        <w:jc w:val="both"/>
        <w:rPr>
          <w:sz w:val="26"/>
          <w:szCs w:val="26"/>
        </w:rPr>
      </w:pPr>
      <w:r w:rsidRPr="003E1D3B">
        <w:rPr>
          <w:sz w:val="26"/>
          <w:szCs w:val="26"/>
        </w:rPr>
        <w:t xml:space="preserve">Based on the actual situation in </w:t>
      </w:r>
      <w:r w:rsidR="00F45AD2" w:rsidRPr="003E1D3B">
        <w:rPr>
          <w:sz w:val="26"/>
          <w:szCs w:val="26"/>
        </w:rPr>
        <w:t>202</w:t>
      </w:r>
      <w:r w:rsidR="008B67B0" w:rsidRPr="003E1D3B">
        <w:rPr>
          <w:sz w:val="26"/>
          <w:szCs w:val="26"/>
        </w:rPr>
        <w:t>1</w:t>
      </w:r>
      <w:r w:rsidRPr="003E1D3B">
        <w:rPr>
          <w:sz w:val="26"/>
          <w:szCs w:val="26"/>
        </w:rPr>
        <w:t xml:space="preserve"> of the carton packaging in domestic and foreign markets.</w:t>
      </w:r>
    </w:p>
    <w:p w:rsidR="00F92107" w:rsidRPr="003E1D3B" w:rsidRDefault="00F92107" w:rsidP="00A731A6">
      <w:pPr>
        <w:ind w:firstLine="567"/>
        <w:jc w:val="both"/>
        <w:rPr>
          <w:bCs/>
          <w:sz w:val="26"/>
          <w:szCs w:val="26"/>
        </w:rPr>
      </w:pPr>
      <w:r w:rsidRPr="003E1D3B">
        <w:rPr>
          <w:bCs/>
          <w:sz w:val="26"/>
          <w:szCs w:val="26"/>
        </w:rPr>
        <w:t xml:space="preserve">Executives of the Company would like to report to the General Meeting of Production Results in </w:t>
      </w:r>
      <w:r w:rsidR="00F45AD2" w:rsidRPr="003E1D3B">
        <w:rPr>
          <w:bCs/>
          <w:sz w:val="26"/>
          <w:szCs w:val="26"/>
        </w:rPr>
        <w:t>20</w:t>
      </w:r>
      <w:r w:rsidR="008B67B0" w:rsidRPr="003E1D3B">
        <w:rPr>
          <w:bCs/>
          <w:sz w:val="26"/>
          <w:szCs w:val="26"/>
        </w:rPr>
        <w:t>20</w:t>
      </w:r>
      <w:r w:rsidRPr="003E1D3B">
        <w:rPr>
          <w:bCs/>
          <w:sz w:val="26"/>
          <w:szCs w:val="26"/>
        </w:rPr>
        <w:t xml:space="preserve"> and production plan of </w:t>
      </w:r>
      <w:r w:rsidR="00F45AD2" w:rsidRPr="003E1D3B">
        <w:rPr>
          <w:bCs/>
          <w:sz w:val="26"/>
          <w:szCs w:val="26"/>
        </w:rPr>
        <w:t>202</w:t>
      </w:r>
      <w:r w:rsidR="008B67B0" w:rsidRPr="003E1D3B">
        <w:rPr>
          <w:bCs/>
          <w:sz w:val="26"/>
          <w:szCs w:val="26"/>
        </w:rPr>
        <w:t>1</w:t>
      </w:r>
      <w:r w:rsidRPr="003E1D3B">
        <w:rPr>
          <w:bCs/>
          <w:sz w:val="26"/>
          <w:szCs w:val="26"/>
        </w:rPr>
        <w:t xml:space="preserve"> of Saigon Beer Packaging Joint Stock Company as follows:</w:t>
      </w:r>
    </w:p>
    <w:p w:rsidR="00F92107" w:rsidRPr="003E1D3B" w:rsidRDefault="0030444F" w:rsidP="0030444F">
      <w:pPr>
        <w:numPr>
          <w:ilvl w:val="0"/>
          <w:numId w:val="4"/>
        </w:numPr>
        <w:tabs>
          <w:tab w:val="clear" w:pos="0"/>
        </w:tabs>
        <w:ind w:left="540" w:hanging="540"/>
        <w:rPr>
          <w:b/>
          <w:bCs/>
          <w:sz w:val="26"/>
          <w:szCs w:val="26"/>
        </w:rPr>
      </w:pPr>
      <w:r w:rsidRPr="003E1D3B">
        <w:rPr>
          <w:b/>
          <w:bCs/>
          <w:sz w:val="26"/>
          <w:szCs w:val="26"/>
        </w:rPr>
        <w:t>Evaluation of the implementation of the production and business plan in 20</w:t>
      </w:r>
      <w:r w:rsidR="008B67B0" w:rsidRPr="003E1D3B">
        <w:rPr>
          <w:b/>
          <w:bCs/>
          <w:sz w:val="26"/>
          <w:szCs w:val="26"/>
        </w:rPr>
        <w:t>20</w:t>
      </w:r>
      <w:r w:rsidR="00F92107" w:rsidRPr="003E1D3B">
        <w:rPr>
          <w:b/>
          <w:bCs/>
          <w:sz w:val="26"/>
          <w:szCs w:val="26"/>
        </w:rPr>
        <w:t>:</w:t>
      </w:r>
    </w:p>
    <w:p w:rsidR="00F92107" w:rsidRPr="003E1D3B" w:rsidRDefault="0030444F" w:rsidP="0030444F">
      <w:pPr>
        <w:numPr>
          <w:ilvl w:val="1"/>
          <w:numId w:val="2"/>
        </w:numPr>
        <w:tabs>
          <w:tab w:val="clear" w:pos="0"/>
        </w:tabs>
        <w:ind w:left="540"/>
        <w:jc w:val="both"/>
        <w:rPr>
          <w:b/>
          <w:bCs/>
          <w:sz w:val="26"/>
          <w:szCs w:val="26"/>
        </w:rPr>
      </w:pPr>
      <w:r w:rsidRPr="003E1D3B">
        <w:rPr>
          <w:b/>
          <w:bCs/>
          <w:sz w:val="26"/>
          <w:szCs w:val="26"/>
        </w:rPr>
        <w:t>Characteristics of the company's situation in 20</w:t>
      </w:r>
      <w:r w:rsidR="008B67B0" w:rsidRPr="003E1D3B">
        <w:rPr>
          <w:b/>
          <w:bCs/>
          <w:sz w:val="26"/>
          <w:szCs w:val="26"/>
        </w:rPr>
        <w:t>20</w:t>
      </w:r>
      <w:r w:rsidR="00F92107" w:rsidRPr="003E1D3B">
        <w:rPr>
          <w:b/>
          <w:bCs/>
          <w:sz w:val="26"/>
          <w:szCs w:val="26"/>
        </w:rPr>
        <w:t xml:space="preserve">:        </w:t>
      </w:r>
      <w:r w:rsidR="00F92107" w:rsidRPr="003E1D3B">
        <w:rPr>
          <w:b/>
          <w:bCs/>
          <w:sz w:val="26"/>
          <w:szCs w:val="26"/>
        </w:rPr>
        <w:tab/>
      </w:r>
    </w:p>
    <w:p w:rsidR="00F92107" w:rsidRPr="003E1D3B" w:rsidRDefault="0030444F" w:rsidP="0030444F">
      <w:pPr>
        <w:numPr>
          <w:ilvl w:val="1"/>
          <w:numId w:val="3"/>
        </w:numPr>
        <w:ind w:left="540"/>
        <w:jc w:val="both"/>
        <w:rPr>
          <w:b/>
          <w:sz w:val="26"/>
          <w:szCs w:val="26"/>
        </w:rPr>
      </w:pPr>
      <w:r w:rsidRPr="003E1D3B">
        <w:rPr>
          <w:b/>
          <w:bCs/>
          <w:sz w:val="26"/>
          <w:szCs w:val="26"/>
        </w:rPr>
        <w:t>Difficulties:</w:t>
      </w:r>
    </w:p>
    <w:p w:rsidR="008B67B0" w:rsidRPr="003E1D3B" w:rsidRDefault="008B67B0" w:rsidP="008B67B0">
      <w:pPr>
        <w:ind w:firstLine="567"/>
        <w:jc w:val="both"/>
        <w:rPr>
          <w:bCs/>
          <w:sz w:val="26"/>
          <w:szCs w:val="26"/>
        </w:rPr>
      </w:pPr>
      <w:r w:rsidRPr="003E1D3B">
        <w:rPr>
          <w:bCs/>
          <w:sz w:val="26"/>
          <w:szCs w:val="26"/>
        </w:rPr>
        <w:t>With the old machinery system invested in 2007 with the technology of the early 2000s, it will be difficult to meet the changing quality standards, so it is difficult for SABEPA to compete.</w:t>
      </w:r>
    </w:p>
    <w:p w:rsidR="008B67B0" w:rsidRPr="003E1D3B" w:rsidRDefault="008B67B0" w:rsidP="008B67B0">
      <w:pPr>
        <w:ind w:firstLine="567"/>
        <w:jc w:val="both"/>
        <w:rPr>
          <w:bCs/>
          <w:sz w:val="26"/>
          <w:szCs w:val="26"/>
        </w:rPr>
      </w:pPr>
      <w:r w:rsidRPr="003E1D3B">
        <w:rPr>
          <w:bCs/>
          <w:sz w:val="26"/>
          <w:szCs w:val="26"/>
        </w:rPr>
        <w:t>From the first quarter to the third quarter of 2020 The beer production and consumption industry of the whole country will be seriously affected by t</w:t>
      </w:r>
      <w:r w:rsidR="003F02EC" w:rsidRPr="003E1D3B">
        <w:rPr>
          <w:bCs/>
          <w:sz w:val="26"/>
          <w:szCs w:val="26"/>
        </w:rPr>
        <w:t>he Government's Decree 100/2019</w:t>
      </w:r>
      <w:r w:rsidRPr="003E1D3B">
        <w:rPr>
          <w:bCs/>
          <w:sz w:val="26"/>
          <w:szCs w:val="26"/>
        </w:rPr>
        <w:t>/ND-CP on prohibiting the use of alcohol while driving. transportation as well as the COVID-19 pandemic, the whole world was almost blocked, causing economic recession, the output in the first months of the year was low, affecting the completion of the plan for the whole year.</w:t>
      </w:r>
    </w:p>
    <w:p w:rsidR="006A0BE6" w:rsidRPr="003E1D3B" w:rsidRDefault="008B67B0" w:rsidP="008B67B0">
      <w:pPr>
        <w:ind w:firstLine="567"/>
        <w:jc w:val="both"/>
        <w:rPr>
          <w:bCs/>
          <w:sz w:val="26"/>
          <w:szCs w:val="26"/>
        </w:rPr>
      </w:pPr>
      <w:r w:rsidRPr="003E1D3B">
        <w:rPr>
          <w:bCs/>
          <w:sz w:val="26"/>
          <w:szCs w:val="26"/>
        </w:rPr>
        <w:t>The source of scrap paper used as raw materials for the roll paper manufacturers is greatly affected due to limited supply (scrap is burned and there are no collectors due to Covid-19 epidemic), causing production costs. Therefore, the price of raw material rolls increased in the last months of the year (the price increased by nearly 40% compared to the end of 2019).</w:t>
      </w:r>
    </w:p>
    <w:p w:rsidR="00F92107" w:rsidRPr="003E1D3B" w:rsidRDefault="00251C28" w:rsidP="00251C28">
      <w:pPr>
        <w:numPr>
          <w:ilvl w:val="1"/>
          <w:numId w:val="3"/>
        </w:numPr>
        <w:ind w:left="540"/>
        <w:jc w:val="both"/>
        <w:rPr>
          <w:b/>
          <w:sz w:val="26"/>
          <w:szCs w:val="26"/>
        </w:rPr>
      </w:pPr>
      <w:r w:rsidRPr="003E1D3B">
        <w:rPr>
          <w:b/>
          <w:bCs/>
          <w:sz w:val="26"/>
          <w:szCs w:val="26"/>
        </w:rPr>
        <w:t>Advantages</w:t>
      </w:r>
    </w:p>
    <w:p w:rsidR="008B67B0" w:rsidRPr="003E1D3B" w:rsidRDefault="008B67B0" w:rsidP="008B67B0">
      <w:pPr>
        <w:ind w:firstLine="567"/>
        <w:jc w:val="both"/>
        <w:rPr>
          <w:bCs/>
          <w:sz w:val="26"/>
          <w:szCs w:val="26"/>
        </w:rPr>
      </w:pPr>
      <w:r w:rsidRPr="003E1D3B">
        <w:rPr>
          <w:bCs/>
          <w:sz w:val="26"/>
          <w:szCs w:val="26"/>
        </w:rPr>
        <w:t>Due to the impact of the covid-19 epidemic, since April 2020, paper mills have not been able to ship their products, leading to a large number of inventories forcing to reduce prices to sell goods. Due to grasping the situation of paper prices to the lowest, the Company actively negotiated with suppliers on prices as well as liabilities increased from 30-45 days to 70-90 days and contacted to borrow more warehouses to store. paper (not rented so does not increase costs) Therefore, the inventory is enough to produce about 3 to 4 months at low prices, thus ensuring the amount of raw materials for production in the last months of the year, increasing the maximum profit for the company (both raw materials are available. with low price, not paying interest on bank loans).</w:t>
      </w:r>
    </w:p>
    <w:p w:rsidR="008B67B0" w:rsidRPr="003E1D3B" w:rsidRDefault="008B67B0" w:rsidP="008B67B0">
      <w:pPr>
        <w:ind w:firstLine="567"/>
        <w:jc w:val="both"/>
        <w:rPr>
          <w:bCs/>
          <w:sz w:val="26"/>
          <w:szCs w:val="26"/>
        </w:rPr>
      </w:pPr>
      <w:r w:rsidRPr="003E1D3B">
        <w:rPr>
          <w:bCs/>
          <w:sz w:val="26"/>
          <w:szCs w:val="26"/>
        </w:rPr>
        <w:lastRenderedPageBreak/>
        <w:t>Vietnam basically controlled the covid-19 epidemic, which also made the economy prosper in the last months of the year. Manufacturing companies in general and the alcohol industry in particular have also recovered.</w:t>
      </w:r>
    </w:p>
    <w:p w:rsidR="008B67B0" w:rsidRPr="003E1D3B" w:rsidRDefault="008B67B0" w:rsidP="008B67B0">
      <w:pPr>
        <w:ind w:firstLine="567"/>
        <w:jc w:val="both"/>
        <w:rPr>
          <w:bCs/>
          <w:sz w:val="26"/>
          <w:szCs w:val="26"/>
        </w:rPr>
      </w:pPr>
      <w:r w:rsidRPr="003E1D3B">
        <w:rPr>
          <w:bCs/>
          <w:sz w:val="26"/>
          <w:szCs w:val="26"/>
        </w:rPr>
        <w:t>Raising the sense of responsibility and high self-awareness of all employees, the Company also increased productivity and reduced costs, contributing to exceeding the profit target set by the General Meeting of Shareholders in 2020.</w:t>
      </w:r>
    </w:p>
    <w:p w:rsidR="008B67B0" w:rsidRPr="003E1D3B" w:rsidRDefault="008B67B0" w:rsidP="008B67B0">
      <w:pPr>
        <w:ind w:firstLine="567"/>
        <w:jc w:val="both"/>
        <w:rPr>
          <w:bCs/>
          <w:sz w:val="26"/>
          <w:szCs w:val="26"/>
        </w:rPr>
      </w:pPr>
      <w:r w:rsidRPr="003E1D3B">
        <w:rPr>
          <w:bCs/>
          <w:sz w:val="26"/>
          <w:szCs w:val="26"/>
        </w:rPr>
        <w:t xml:space="preserve">On the other hand, thanks to the care and help from the departments of the Saigon Beer - Alcohol - </w:t>
      </w:r>
      <w:r w:rsidR="003F02EC" w:rsidRPr="003E1D3B">
        <w:rPr>
          <w:bCs/>
          <w:sz w:val="26"/>
          <w:szCs w:val="26"/>
        </w:rPr>
        <w:t>Beverage</w:t>
      </w:r>
      <w:r w:rsidRPr="003E1D3B">
        <w:rPr>
          <w:bCs/>
          <w:sz w:val="26"/>
          <w:szCs w:val="26"/>
        </w:rPr>
        <w:t xml:space="preserve"> Corporation as well as other beer companies, SABEPA also has many advantages.</w:t>
      </w:r>
    </w:p>
    <w:p w:rsidR="00894527" w:rsidRPr="003E1D3B" w:rsidRDefault="008B67B0" w:rsidP="008B67B0">
      <w:pPr>
        <w:ind w:firstLine="567"/>
        <w:jc w:val="both"/>
        <w:rPr>
          <w:sz w:val="26"/>
          <w:szCs w:val="26"/>
        </w:rPr>
      </w:pPr>
      <w:r w:rsidRPr="003E1D3B">
        <w:rPr>
          <w:bCs/>
          <w:sz w:val="26"/>
          <w:szCs w:val="26"/>
        </w:rPr>
        <w:t>In addition, the Board of Directors of the Company regularly keeps up with the actual situation and has timely direction in the process of implementing the production and business plan.</w:t>
      </w:r>
      <w:r w:rsidR="00894527" w:rsidRPr="003E1D3B">
        <w:rPr>
          <w:sz w:val="26"/>
          <w:szCs w:val="26"/>
        </w:rPr>
        <w:t xml:space="preserve"> </w:t>
      </w:r>
    </w:p>
    <w:p w:rsidR="00096130" w:rsidRPr="003E1D3B" w:rsidRDefault="00096130" w:rsidP="002403DA">
      <w:pPr>
        <w:numPr>
          <w:ilvl w:val="1"/>
          <w:numId w:val="3"/>
        </w:numPr>
        <w:ind w:left="540"/>
        <w:jc w:val="both"/>
        <w:rPr>
          <w:b/>
          <w:sz w:val="26"/>
          <w:szCs w:val="26"/>
        </w:rPr>
      </w:pPr>
      <w:r w:rsidRPr="003E1D3B">
        <w:rPr>
          <w:sz w:val="26"/>
          <w:szCs w:val="26"/>
        </w:rPr>
        <w:t xml:space="preserve">      </w:t>
      </w:r>
      <w:r w:rsidR="002403DA" w:rsidRPr="003E1D3B">
        <w:rPr>
          <w:b/>
          <w:sz w:val="26"/>
          <w:szCs w:val="26"/>
        </w:rPr>
        <w:t>About the direction and administration of the Company</w:t>
      </w:r>
      <w:r w:rsidRPr="003E1D3B">
        <w:rPr>
          <w:b/>
          <w:sz w:val="26"/>
          <w:szCs w:val="26"/>
        </w:rPr>
        <w:t xml:space="preserve">: </w:t>
      </w:r>
    </w:p>
    <w:p w:rsidR="00096130" w:rsidRPr="003E1D3B" w:rsidRDefault="00096130" w:rsidP="00A731A6">
      <w:pPr>
        <w:ind w:left="720"/>
        <w:jc w:val="both"/>
        <w:rPr>
          <w:b/>
          <w:sz w:val="26"/>
          <w:szCs w:val="26"/>
        </w:rPr>
      </w:pPr>
    </w:p>
    <w:p w:rsidR="003F02EC" w:rsidRPr="003E1D3B" w:rsidRDefault="003F02EC" w:rsidP="003F02EC">
      <w:pPr>
        <w:ind w:firstLine="567"/>
        <w:jc w:val="both"/>
        <w:rPr>
          <w:bCs/>
          <w:sz w:val="26"/>
          <w:szCs w:val="26"/>
        </w:rPr>
      </w:pPr>
      <w:r w:rsidRPr="003E1D3B">
        <w:rPr>
          <w:bCs/>
          <w:sz w:val="26"/>
          <w:szCs w:val="26"/>
        </w:rPr>
        <w:t>The Board of Directors of the Company has strictly implemented the Resolution of the Board of Directors, deploying and operating the production and business activities in 2020.</w:t>
      </w:r>
    </w:p>
    <w:p w:rsidR="003F02EC" w:rsidRPr="003E1D3B" w:rsidRDefault="003F02EC" w:rsidP="003F02EC">
      <w:pPr>
        <w:ind w:firstLine="567"/>
        <w:jc w:val="both"/>
        <w:rPr>
          <w:bCs/>
          <w:sz w:val="26"/>
          <w:szCs w:val="26"/>
        </w:rPr>
      </w:pPr>
      <w:r w:rsidRPr="003E1D3B">
        <w:rPr>
          <w:bCs/>
          <w:sz w:val="26"/>
          <w:szCs w:val="26"/>
        </w:rPr>
        <w:t>Administrative organization: The number of employees in the year fluctuates depending on the production situation. As of December 31, 2020, there were 76 people (including 08 female workers). Every year, the Company organizes periodic health checks for all officers and employees in the company and organizes OSH training for employees.</w:t>
      </w:r>
    </w:p>
    <w:p w:rsidR="00096130" w:rsidRPr="003E1D3B" w:rsidRDefault="003F02EC" w:rsidP="003F02EC">
      <w:pPr>
        <w:ind w:firstLine="567"/>
        <w:jc w:val="both"/>
        <w:rPr>
          <w:sz w:val="26"/>
          <w:szCs w:val="26"/>
        </w:rPr>
      </w:pPr>
      <w:r w:rsidRPr="003E1D3B">
        <w:rPr>
          <w:bCs/>
          <w:sz w:val="26"/>
          <w:szCs w:val="26"/>
        </w:rPr>
        <w:t>Equipment maintenance is done well. Have equipment maintenance plan, week, month and year to ensure stable operation of machines and equipment. However, because orders of the Corporation often change (there are 8 types of product codes for Lager beer cans only) and almost do not produce inventories, so the company has difficulty in storing inventories. warehouse for the days when machines malfunction.</w:t>
      </w:r>
      <w:r w:rsidR="00096130" w:rsidRPr="003E1D3B">
        <w:rPr>
          <w:sz w:val="26"/>
          <w:szCs w:val="26"/>
        </w:rPr>
        <w:t xml:space="preserve"> </w:t>
      </w:r>
    </w:p>
    <w:p w:rsidR="00894527" w:rsidRPr="003E1D3B" w:rsidRDefault="00894527" w:rsidP="00894527">
      <w:pPr>
        <w:widowControl/>
        <w:suppressAutoHyphens w:val="0"/>
        <w:spacing w:before="60"/>
        <w:ind w:right="245"/>
        <w:jc w:val="both"/>
        <w:rPr>
          <w:rFonts w:eastAsia="Arial" w:cs="Times New Roman"/>
          <w:b/>
          <w:kern w:val="0"/>
          <w:sz w:val="26"/>
          <w:szCs w:val="26"/>
          <w:lang w:eastAsia="en-US" w:bidi="ar-SA"/>
        </w:rPr>
      </w:pPr>
      <w:r w:rsidRPr="003E1D3B">
        <w:rPr>
          <w:rFonts w:eastAsia="Arial" w:cs="Times New Roman"/>
          <w:b/>
          <w:kern w:val="0"/>
          <w:sz w:val="26"/>
          <w:szCs w:val="26"/>
          <w:lang w:eastAsia="en-US" w:bidi="ar-SA"/>
        </w:rPr>
        <w:t xml:space="preserve">2. </w:t>
      </w:r>
      <w:r w:rsidR="002403DA" w:rsidRPr="003E1D3B">
        <w:rPr>
          <w:rFonts w:eastAsia="Arial" w:cs="Times New Roman"/>
          <w:b/>
          <w:kern w:val="0"/>
          <w:sz w:val="26"/>
          <w:szCs w:val="26"/>
          <w:lang w:eastAsia="en-US" w:bidi="ar-SA"/>
        </w:rPr>
        <w:t>Results of the implementation of the targets of production and business activities in 20</w:t>
      </w:r>
      <w:r w:rsidR="003F02EC" w:rsidRPr="003E1D3B">
        <w:rPr>
          <w:rFonts w:eastAsia="Arial" w:cs="Times New Roman"/>
          <w:b/>
          <w:kern w:val="0"/>
          <w:sz w:val="26"/>
          <w:szCs w:val="26"/>
          <w:lang w:eastAsia="en-US" w:bidi="ar-SA"/>
        </w:rPr>
        <w:t>20</w:t>
      </w:r>
      <w:r w:rsidR="002403DA" w:rsidRPr="003E1D3B">
        <w:rPr>
          <w:rFonts w:eastAsia="Arial" w:cs="Times New Roman"/>
          <w:b/>
          <w:kern w:val="0"/>
          <w:sz w:val="26"/>
          <w:szCs w:val="26"/>
          <w:lang w:eastAsia="en-US" w:bidi="ar-SA"/>
        </w:rPr>
        <w:t>:</w:t>
      </w:r>
    </w:p>
    <w:tbl>
      <w:tblPr>
        <w:tblStyle w:val="GridTable6Colorful1"/>
        <w:tblW w:w="9199" w:type="dxa"/>
        <w:jc w:val="center"/>
        <w:tblLook w:val="04A0" w:firstRow="1" w:lastRow="0" w:firstColumn="1" w:lastColumn="0" w:noHBand="0" w:noVBand="1"/>
      </w:tblPr>
      <w:tblGrid>
        <w:gridCol w:w="1984"/>
        <w:gridCol w:w="1208"/>
        <w:gridCol w:w="1172"/>
        <w:gridCol w:w="1172"/>
        <w:gridCol w:w="1172"/>
        <w:gridCol w:w="1287"/>
        <w:gridCol w:w="1204"/>
      </w:tblGrid>
      <w:tr w:rsidR="003E1D3B" w:rsidRPr="003E1D3B" w:rsidTr="0099491C">
        <w:trPr>
          <w:cnfStyle w:val="100000000000" w:firstRow="1" w:lastRow="0" w:firstColumn="0" w:lastColumn="0" w:oddVBand="0" w:evenVBand="0" w:oddHBand="0" w:evenHBand="0" w:firstRowFirstColumn="0" w:firstRowLastColumn="0" w:lastRowFirstColumn="0" w:lastRowLastColumn="0"/>
          <w:trHeight w:val="496"/>
          <w:jc w:val="center"/>
        </w:trPr>
        <w:tc>
          <w:tcPr>
            <w:cnfStyle w:val="001000000000" w:firstRow="0" w:lastRow="0" w:firstColumn="1" w:lastColumn="0" w:oddVBand="0" w:evenVBand="0" w:oddHBand="0" w:evenHBand="0" w:firstRowFirstColumn="0" w:firstRowLastColumn="0" w:lastRowFirstColumn="0" w:lastRowLastColumn="0"/>
            <w:tcW w:w="1984" w:type="dxa"/>
            <w:vAlign w:val="center"/>
          </w:tcPr>
          <w:p w:rsidR="00894527" w:rsidRPr="003E1D3B" w:rsidRDefault="00240EB4" w:rsidP="00894527">
            <w:pPr>
              <w:widowControl/>
              <w:suppressAutoHyphens w:val="0"/>
              <w:spacing w:after="40"/>
              <w:jc w:val="center"/>
              <w:rPr>
                <w:rFonts w:eastAsia="Arial" w:cs="Times New Roman"/>
                <w:iCs/>
                <w:color w:val="auto"/>
                <w:spacing w:val="-8"/>
                <w:kern w:val="0"/>
                <w:sz w:val="23"/>
                <w:szCs w:val="23"/>
                <w:lang w:val="en-AU" w:eastAsia="en-US" w:bidi="ar-SA"/>
              </w:rPr>
            </w:pPr>
            <w:bookmarkStart w:id="1" w:name="_Hlk519148948"/>
            <w:r w:rsidRPr="003E1D3B">
              <w:rPr>
                <w:rFonts w:cs="Times New Roman"/>
                <w:iCs/>
                <w:color w:val="auto"/>
                <w:spacing w:val="-8"/>
                <w:sz w:val="23"/>
                <w:szCs w:val="23"/>
                <w:lang w:val="en-AU"/>
              </w:rPr>
              <w:t>Categories</w:t>
            </w:r>
          </w:p>
        </w:tc>
        <w:tc>
          <w:tcPr>
            <w:tcW w:w="1208" w:type="dxa"/>
            <w:vAlign w:val="center"/>
          </w:tcPr>
          <w:p w:rsidR="00894527" w:rsidRPr="003E1D3B" w:rsidRDefault="00240EB4"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cs="Times New Roman"/>
                <w:iCs/>
                <w:color w:val="auto"/>
                <w:spacing w:val="-8"/>
                <w:sz w:val="23"/>
                <w:szCs w:val="23"/>
                <w:lang w:val="en-AU"/>
              </w:rPr>
              <w:t>Unit</w:t>
            </w:r>
          </w:p>
        </w:tc>
        <w:tc>
          <w:tcPr>
            <w:tcW w:w="1172" w:type="dxa"/>
            <w:vAlign w:val="center"/>
          </w:tcPr>
          <w:p w:rsidR="00894527" w:rsidRPr="003E1D3B" w:rsidRDefault="00240EB4"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201</w:t>
            </w:r>
            <w:r w:rsidR="003F02EC" w:rsidRPr="003E1D3B">
              <w:rPr>
                <w:rFonts w:eastAsia="Arial" w:cs="Times New Roman"/>
                <w:iCs/>
                <w:color w:val="auto"/>
                <w:spacing w:val="-8"/>
                <w:kern w:val="0"/>
                <w:sz w:val="23"/>
                <w:szCs w:val="23"/>
                <w:lang w:val="en-AU" w:eastAsia="en-US" w:bidi="ar-SA"/>
              </w:rPr>
              <w:t>9</w:t>
            </w:r>
            <w:r w:rsidRPr="003E1D3B">
              <w:rPr>
                <w:rFonts w:cs="Times New Roman"/>
                <w:iCs/>
                <w:color w:val="auto"/>
                <w:spacing w:val="-8"/>
                <w:sz w:val="23"/>
                <w:szCs w:val="23"/>
                <w:lang w:val="en-AU"/>
              </w:rPr>
              <w:t xml:space="preserve"> Actual</w:t>
            </w:r>
          </w:p>
          <w:p w:rsidR="00894527" w:rsidRPr="003E1D3B"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 xml:space="preserve"> (A)</w:t>
            </w:r>
          </w:p>
        </w:tc>
        <w:tc>
          <w:tcPr>
            <w:tcW w:w="1172" w:type="dxa"/>
            <w:vAlign w:val="center"/>
          </w:tcPr>
          <w:p w:rsidR="00894527" w:rsidRPr="003E1D3B"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20</w:t>
            </w:r>
            <w:r w:rsidR="003F02EC" w:rsidRPr="003E1D3B">
              <w:rPr>
                <w:rFonts w:eastAsia="Arial" w:cs="Times New Roman"/>
                <w:iCs/>
                <w:color w:val="auto"/>
                <w:spacing w:val="-8"/>
                <w:kern w:val="0"/>
                <w:sz w:val="23"/>
                <w:szCs w:val="23"/>
                <w:lang w:val="en-AU" w:eastAsia="en-US" w:bidi="ar-SA"/>
              </w:rPr>
              <w:t>20</w:t>
            </w:r>
            <w:r w:rsidR="00240EB4" w:rsidRPr="003E1D3B">
              <w:rPr>
                <w:rFonts w:eastAsia="Arial" w:cs="Times New Roman"/>
                <w:iCs/>
                <w:color w:val="auto"/>
                <w:spacing w:val="-8"/>
                <w:kern w:val="0"/>
                <w:sz w:val="23"/>
                <w:szCs w:val="23"/>
                <w:lang w:val="en-AU" w:eastAsia="en-US" w:bidi="ar-SA"/>
              </w:rPr>
              <w:t xml:space="preserve"> Plan</w:t>
            </w:r>
          </w:p>
          <w:p w:rsidR="00894527" w:rsidRPr="003E1D3B"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 xml:space="preserve"> (B)</w:t>
            </w:r>
          </w:p>
        </w:tc>
        <w:tc>
          <w:tcPr>
            <w:tcW w:w="1172" w:type="dxa"/>
            <w:vAlign w:val="center"/>
          </w:tcPr>
          <w:p w:rsidR="00894527" w:rsidRPr="003E1D3B"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 xml:space="preserve"> 20</w:t>
            </w:r>
            <w:r w:rsidR="003F02EC" w:rsidRPr="003E1D3B">
              <w:rPr>
                <w:rFonts w:eastAsia="Arial" w:cs="Times New Roman"/>
                <w:iCs/>
                <w:color w:val="auto"/>
                <w:spacing w:val="-8"/>
                <w:kern w:val="0"/>
                <w:sz w:val="23"/>
                <w:szCs w:val="23"/>
                <w:lang w:val="en-AU" w:eastAsia="en-US" w:bidi="ar-SA"/>
              </w:rPr>
              <w:t>20</w:t>
            </w:r>
            <w:r w:rsidR="00240EB4" w:rsidRPr="003E1D3B">
              <w:rPr>
                <w:rFonts w:eastAsia="Arial" w:cs="Times New Roman"/>
                <w:iCs/>
                <w:color w:val="auto"/>
                <w:spacing w:val="-8"/>
                <w:kern w:val="0"/>
                <w:sz w:val="23"/>
                <w:szCs w:val="23"/>
                <w:lang w:val="en-AU" w:eastAsia="en-US" w:bidi="ar-SA"/>
              </w:rPr>
              <w:t xml:space="preserve"> Actual</w:t>
            </w:r>
          </w:p>
          <w:p w:rsidR="00894527" w:rsidRPr="003E1D3B"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 xml:space="preserve"> (C)</w:t>
            </w:r>
          </w:p>
        </w:tc>
        <w:tc>
          <w:tcPr>
            <w:tcW w:w="1287" w:type="dxa"/>
          </w:tcPr>
          <w:p w:rsidR="00240EB4" w:rsidRPr="003E1D3B" w:rsidRDefault="00240EB4" w:rsidP="00240EB4">
            <w:pPr>
              <w:spacing w:after="40"/>
              <w:jc w:val="center"/>
              <w:cnfStyle w:val="100000000000" w:firstRow="1" w:lastRow="0" w:firstColumn="0" w:lastColumn="0" w:oddVBand="0" w:evenVBand="0" w:oddHBand="0" w:evenHBand="0" w:firstRowFirstColumn="0" w:firstRowLastColumn="0" w:lastRowFirstColumn="0" w:lastRowLastColumn="0"/>
              <w:rPr>
                <w:rFonts w:cs="Times New Roman"/>
                <w:b w:val="0"/>
                <w:bCs w:val="0"/>
                <w:iCs/>
                <w:color w:val="auto"/>
                <w:spacing w:val="-8"/>
                <w:sz w:val="23"/>
                <w:szCs w:val="23"/>
                <w:lang w:val="en-AU"/>
              </w:rPr>
            </w:pPr>
            <w:r w:rsidRPr="003E1D3B">
              <w:rPr>
                <w:rFonts w:cs="Times New Roman"/>
                <w:iCs/>
                <w:color w:val="auto"/>
                <w:spacing w:val="-8"/>
                <w:sz w:val="23"/>
                <w:szCs w:val="23"/>
                <w:lang w:val="en-AU"/>
              </w:rPr>
              <w:t>% Change on</w:t>
            </w:r>
          </w:p>
          <w:p w:rsidR="00240EB4" w:rsidRPr="003E1D3B" w:rsidRDefault="00240EB4" w:rsidP="00240EB4">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cs="Times New Roman"/>
                <w:iCs/>
                <w:color w:val="auto"/>
                <w:spacing w:val="-8"/>
                <w:sz w:val="23"/>
                <w:szCs w:val="23"/>
                <w:lang w:val="en-AU"/>
              </w:rPr>
              <w:t>Actual</w:t>
            </w:r>
            <w:r w:rsidRPr="003E1D3B">
              <w:rPr>
                <w:rFonts w:eastAsia="Arial" w:cs="Times New Roman"/>
                <w:iCs/>
                <w:color w:val="auto"/>
                <w:spacing w:val="-8"/>
                <w:kern w:val="0"/>
                <w:sz w:val="23"/>
                <w:szCs w:val="23"/>
                <w:lang w:val="en-AU" w:eastAsia="en-US" w:bidi="ar-SA"/>
              </w:rPr>
              <w:t xml:space="preserve"> </w:t>
            </w:r>
          </w:p>
          <w:p w:rsidR="00894527" w:rsidRPr="003E1D3B" w:rsidRDefault="00240EB4"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 xml:space="preserve"> </w:t>
            </w:r>
            <w:r w:rsidR="00894527" w:rsidRPr="003E1D3B">
              <w:rPr>
                <w:rFonts w:eastAsia="Arial" w:cs="Times New Roman"/>
                <w:iCs/>
                <w:color w:val="auto"/>
                <w:spacing w:val="-8"/>
                <w:kern w:val="0"/>
                <w:sz w:val="23"/>
                <w:szCs w:val="23"/>
                <w:lang w:val="en-AU" w:eastAsia="en-US" w:bidi="ar-SA"/>
              </w:rPr>
              <w:t xml:space="preserve">(C)/(A) </w:t>
            </w:r>
          </w:p>
        </w:tc>
        <w:tc>
          <w:tcPr>
            <w:tcW w:w="1204" w:type="dxa"/>
            <w:vAlign w:val="center"/>
          </w:tcPr>
          <w:p w:rsidR="00894527" w:rsidRPr="003E1D3B" w:rsidRDefault="00240EB4"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cs="Times New Roman"/>
                <w:iCs/>
                <w:color w:val="auto"/>
                <w:spacing w:val="-8"/>
                <w:sz w:val="23"/>
                <w:szCs w:val="23"/>
                <w:lang w:val="en-AU"/>
              </w:rPr>
              <w:t>% Change on Plan</w:t>
            </w:r>
            <w:r w:rsidRPr="003E1D3B">
              <w:rPr>
                <w:rFonts w:eastAsia="Arial" w:cs="Times New Roman"/>
                <w:iCs/>
                <w:color w:val="auto"/>
                <w:spacing w:val="-8"/>
                <w:kern w:val="0"/>
                <w:sz w:val="23"/>
                <w:szCs w:val="23"/>
                <w:lang w:val="en-AU" w:eastAsia="en-US" w:bidi="ar-SA"/>
              </w:rPr>
              <w:t xml:space="preserve"> </w:t>
            </w:r>
          </w:p>
          <w:p w:rsidR="00894527" w:rsidRPr="003E1D3B" w:rsidRDefault="00894527" w:rsidP="00894527">
            <w:pPr>
              <w:widowControl/>
              <w:suppressAutoHyphens w:val="0"/>
              <w:spacing w:after="40"/>
              <w:jc w:val="center"/>
              <w:cnfStyle w:val="100000000000" w:firstRow="1" w:lastRow="0" w:firstColumn="0" w:lastColumn="0" w:oddVBand="0" w:evenVBand="0" w:oddHBand="0"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 xml:space="preserve">(C)/(B) </w:t>
            </w:r>
          </w:p>
        </w:tc>
      </w:tr>
      <w:tr w:rsidR="003E1D3B" w:rsidRPr="003E1D3B" w:rsidTr="009949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4" w:type="dxa"/>
          </w:tcPr>
          <w:p w:rsidR="003F02EC" w:rsidRPr="003E1D3B" w:rsidRDefault="003F02EC" w:rsidP="00894527">
            <w:pPr>
              <w:widowControl/>
              <w:suppressAutoHyphens w:val="0"/>
              <w:spacing w:after="40"/>
              <w:rPr>
                <w:rFonts w:eastAsia="Arial" w:cs="Times New Roman"/>
                <w:iCs/>
                <w:color w:val="auto"/>
                <w:spacing w:val="-8"/>
                <w:kern w:val="0"/>
                <w:sz w:val="23"/>
                <w:szCs w:val="23"/>
                <w:lang w:val="en-AU" w:eastAsia="en-US" w:bidi="ar-SA"/>
              </w:rPr>
            </w:pPr>
            <w:r w:rsidRPr="003E1D3B">
              <w:rPr>
                <w:i/>
                <w:color w:val="auto"/>
                <w:sz w:val="26"/>
                <w:szCs w:val="26"/>
                <w:lang w:val="nl-NL"/>
              </w:rPr>
              <w:t>Output</w:t>
            </w:r>
          </w:p>
        </w:tc>
        <w:tc>
          <w:tcPr>
            <w:tcW w:w="1208" w:type="dxa"/>
          </w:tcPr>
          <w:p w:rsidR="003F02EC" w:rsidRPr="003E1D3B" w:rsidRDefault="003F02EC" w:rsidP="00894527">
            <w:pPr>
              <w:widowControl/>
              <w:suppressAutoHyphens w:val="0"/>
              <w:spacing w:after="40"/>
              <w:ind w:left="-38" w:right="-80"/>
              <w:jc w:val="center"/>
              <w:cnfStyle w:val="000000100000" w:firstRow="0" w:lastRow="0" w:firstColumn="0" w:lastColumn="0" w:oddVBand="0" w:evenVBand="0" w:oddHBand="1" w:evenHBand="0" w:firstRowFirstColumn="0" w:firstRowLastColumn="0" w:lastRowFirstColumn="0" w:lastRowLastColumn="0"/>
              <w:rPr>
                <w:rFonts w:eastAsia="Arial" w:cs="Times New Roman"/>
                <w:iCs/>
                <w:color w:val="auto"/>
                <w:spacing w:val="-8"/>
                <w:kern w:val="0"/>
                <w:sz w:val="23"/>
                <w:szCs w:val="23"/>
                <w:lang w:val="en-AU" w:eastAsia="en-US" w:bidi="ar-SA"/>
              </w:rPr>
            </w:pPr>
            <w:r w:rsidRPr="003E1D3B">
              <w:rPr>
                <w:rFonts w:eastAsia="Arial" w:cs="Times New Roman"/>
                <w:iCs/>
                <w:color w:val="auto"/>
                <w:spacing w:val="-8"/>
                <w:kern w:val="0"/>
                <w:sz w:val="23"/>
                <w:szCs w:val="23"/>
                <w:lang w:val="en-AU" w:eastAsia="en-US" w:bidi="ar-SA"/>
              </w:rPr>
              <w:t>Carton box</w:t>
            </w:r>
          </w:p>
        </w:tc>
        <w:tc>
          <w:tcPr>
            <w:tcW w:w="1172" w:type="dxa"/>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41.773.809</w:t>
            </w:r>
          </w:p>
        </w:tc>
        <w:tc>
          <w:tcPr>
            <w:tcW w:w="1172" w:type="dxa"/>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50.105.000</w:t>
            </w:r>
          </w:p>
        </w:tc>
        <w:tc>
          <w:tcPr>
            <w:tcW w:w="1172" w:type="dxa"/>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49.012.781</w:t>
            </w:r>
          </w:p>
        </w:tc>
        <w:tc>
          <w:tcPr>
            <w:tcW w:w="1287" w:type="dxa"/>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117%</w:t>
            </w:r>
          </w:p>
        </w:tc>
        <w:tc>
          <w:tcPr>
            <w:tcW w:w="1204" w:type="dxa"/>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98%</w:t>
            </w:r>
          </w:p>
        </w:tc>
      </w:tr>
      <w:tr w:rsidR="003E1D3B" w:rsidRPr="003E1D3B" w:rsidTr="0099491C">
        <w:trPr>
          <w:jc w:val="center"/>
        </w:trPr>
        <w:tc>
          <w:tcPr>
            <w:cnfStyle w:val="001000000000" w:firstRow="0" w:lastRow="0" w:firstColumn="1" w:lastColumn="0" w:oddVBand="0" w:evenVBand="0" w:oddHBand="0" w:evenHBand="0" w:firstRowFirstColumn="0" w:firstRowLastColumn="0" w:lastRowFirstColumn="0" w:lastRowLastColumn="0"/>
            <w:tcW w:w="1984" w:type="dxa"/>
          </w:tcPr>
          <w:p w:rsidR="003F02EC" w:rsidRPr="003E1D3B" w:rsidRDefault="003F02EC" w:rsidP="00240EB4">
            <w:pPr>
              <w:rPr>
                <w:color w:val="auto"/>
              </w:rPr>
            </w:pPr>
            <w:r w:rsidRPr="003E1D3B">
              <w:rPr>
                <w:color w:val="auto"/>
              </w:rPr>
              <w:t xml:space="preserve">Net Sales </w:t>
            </w:r>
          </w:p>
        </w:tc>
        <w:tc>
          <w:tcPr>
            <w:tcW w:w="1208" w:type="dxa"/>
          </w:tcPr>
          <w:p w:rsidR="003F02EC" w:rsidRPr="003E1D3B" w:rsidRDefault="003F02EC" w:rsidP="00240EB4">
            <w:pPr>
              <w:cnfStyle w:val="000000000000" w:firstRow="0" w:lastRow="0" w:firstColumn="0" w:lastColumn="0" w:oddVBand="0" w:evenVBand="0" w:oddHBand="0" w:evenHBand="0" w:firstRowFirstColumn="0" w:firstRowLastColumn="0" w:lastRowFirstColumn="0" w:lastRowLastColumn="0"/>
              <w:rPr>
                <w:color w:val="auto"/>
                <w:sz w:val="23"/>
                <w:szCs w:val="23"/>
              </w:rPr>
            </w:pPr>
            <w:r w:rsidRPr="003E1D3B">
              <w:rPr>
                <w:color w:val="auto"/>
                <w:sz w:val="23"/>
                <w:szCs w:val="23"/>
              </w:rPr>
              <w:t>Billion VND</w:t>
            </w:r>
          </w:p>
        </w:tc>
        <w:tc>
          <w:tcPr>
            <w:tcW w:w="1172" w:type="dxa"/>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176,9</w:t>
            </w:r>
          </w:p>
        </w:tc>
        <w:tc>
          <w:tcPr>
            <w:tcW w:w="1172" w:type="dxa"/>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199,48</w:t>
            </w:r>
          </w:p>
        </w:tc>
        <w:tc>
          <w:tcPr>
            <w:tcW w:w="1172" w:type="dxa"/>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195,79</w:t>
            </w:r>
          </w:p>
        </w:tc>
        <w:tc>
          <w:tcPr>
            <w:tcW w:w="1287" w:type="dxa"/>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111%</w:t>
            </w:r>
          </w:p>
        </w:tc>
        <w:tc>
          <w:tcPr>
            <w:tcW w:w="1204" w:type="dxa"/>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98%</w:t>
            </w:r>
          </w:p>
        </w:tc>
      </w:tr>
      <w:tr w:rsidR="003E1D3B" w:rsidRPr="003E1D3B" w:rsidTr="0099491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D9D9D9" w:themeFill="background1" w:themeFillShade="D9"/>
          </w:tcPr>
          <w:p w:rsidR="003F02EC" w:rsidRPr="003E1D3B" w:rsidRDefault="003F02EC" w:rsidP="00240EB4">
            <w:pPr>
              <w:rPr>
                <w:color w:val="auto"/>
              </w:rPr>
            </w:pPr>
            <w:r w:rsidRPr="003E1D3B">
              <w:rPr>
                <w:color w:val="auto"/>
              </w:rPr>
              <w:t>Profit before Tax</w:t>
            </w:r>
          </w:p>
        </w:tc>
        <w:tc>
          <w:tcPr>
            <w:tcW w:w="1208" w:type="dxa"/>
            <w:shd w:val="clear" w:color="auto" w:fill="D9D9D9" w:themeFill="background1" w:themeFillShade="D9"/>
          </w:tcPr>
          <w:p w:rsidR="003F02EC" w:rsidRPr="003E1D3B" w:rsidRDefault="003F02EC" w:rsidP="00240EB4">
            <w:pPr>
              <w:cnfStyle w:val="000000100000" w:firstRow="0" w:lastRow="0" w:firstColumn="0" w:lastColumn="0" w:oddVBand="0" w:evenVBand="0" w:oddHBand="1" w:evenHBand="0" w:firstRowFirstColumn="0" w:firstRowLastColumn="0" w:lastRowFirstColumn="0" w:lastRowLastColumn="0"/>
              <w:rPr>
                <w:color w:val="auto"/>
                <w:sz w:val="23"/>
                <w:szCs w:val="23"/>
              </w:rPr>
            </w:pPr>
            <w:r w:rsidRPr="003E1D3B">
              <w:rPr>
                <w:color w:val="auto"/>
                <w:sz w:val="23"/>
                <w:szCs w:val="23"/>
              </w:rPr>
              <w:t>Billion VND</w:t>
            </w:r>
          </w:p>
        </w:tc>
        <w:tc>
          <w:tcPr>
            <w:tcW w:w="1172" w:type="dxa"/>
            <w:shd w:val="clear" w:color="auto" w:fill="D9D9D9" w:themeFill="background1" w:themeFillShade="D9"/>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15,16</w:t>
            </w:r>
          </w:p>
        </w:tc>
        <w:tc>
          <w:tcPr>
            <w:tcW w:w="1172" w:type="dxa"/>
            <w:shd w:val="clear" w:color="auto" w:fill="D9D9D9" w:themeFill="background1" w:themeFillShade="D9"/>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11,74</w:t>
            </w:r>
          </w:p>
        </w:tc>
        <w:tc>
          <w:tcPr>
            <w:tcW w:w="1172" w:type="dxa"/>
            <w:shd w:val="clear" w:color="auto" w:fill="D9D9D9" w:themeFill="background1" w:themeFillShade="D9"/>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17,32</w:t>
            </w:r>
          </w:p>
        </w:tc>
        <w:tc>
          <w:tcPr>
            <w:tcW w:w="1287" w:type="dxa"/>
            <w:shd w:val="clear" w:color="auto" w:fill="D9D9D9" w:themeFill="background1" w:themeFillShade="D9"/>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114%</w:t>
            </w:r>
          </w:p>
        </w:tc>
        <w:tc>
          <w:tcPr>
            <w:tcW w:w="1204" w:type="dxa"/>
            <w:shd w:val="clear" w:color="auto" w:fill="D9D9D9" w:themeFill="background1" w:themeFillShade="D9"/>
          </w:tcPr>
          <w:p w:rsidR="003F02EC" w:rsidRPr="003E1D3B" w:rsidRDefault="003F02EC" w:rsidP="00D54757">
            <w:pPr>
              <w:spacing w:after="40"/>
              <w:jc w:val="center"/>
              <w:cnfStyle w:val="000000100000" w:firstRow="0" w:lastRow="0" w:firstColumn="0" w:lastColumn="0" w:oddVBand="0" w:evenVBand="0" w:oddHBand="1"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148%</w:t>
            </w:r>
          </w:p>
        </w:tc>
      </w:tr>
      <w:tr w:rsidR="003E1D3B" w:rsidRPr="003E1D3B" w:rsidTr="0099491C">
        <w:trPr>
          <w:jc w:val="center"/>
        </w:trPr>
        <w:tc>
          <w:tcPr>
            <w:cnfStyle w:val="001000000000" w:firstRow="0" w:lastRow="0" w:firstColumn="1" w:lastColumn="0" w:oddVBand="0" w:evenVBand="0" w:oddHBand="0" w:evenHBand="0" w:firstRowFirstColumn="0" w:firstRowLastColumn="0" w:lastRowFirstColumn="0" w:lastRowLastColumn="0"/>
            <w:tcW w:w="1984" w:type="dxa"/>
            <w:shd w:val="clear" w:color="auto" w:fill="auto"/>
          </w:tcPr>
          <w:p w:rsidR="003F02EC" w:rsidRPr="003E1D3B" w:rsidRDefault="003F02EC" w:rsidP="00240EB4">
            <w:pPr>
              <w:rPr>
                <w:color w:val="auto"/>
              </w:rPr>
            </w:pPr>
            <w:r w:rsidRPr="003E1D3B">
              <w:rPr>
                <w:color w:val="auto"/>
              </w:rPr>
              <w:t>Profit After Tax</w:t>
            </w:r>
          </w:p>
        </w:tc>
        <w:tc>
          <w:tcPr>
            <w:tcW w:w="1208" w:type="dxa"/>
            <w:shd w:val="clear" w:color="auto" w:fill="auto"/>
          </w:tcPr>
          <w:p w:rsidR="003F02EC" w:rsidRPr="003E1D3B" w:rsidRDefault="003F02EC" w:rsidP="00240EB4">
            <w:pPr>
              <w:cnfStyle w:val="000000000000" w:firstRow="0" w:lastRow="0" w:firstColumn="0" w:lastColumn="0" w:oddVBand="0" w:evenVBand="0" w:oddHBand="0" w:evenHBand="0" w:firstRowFirstColumn="0" w:firstRowLastColumn="0" w:lastRowFirstColumn="0" w:lastRowLastColumn="0"/>
              <w:rPr>
                <w:color w:val="auto"/>
                <w:sz w:val="23"/>
                <w:szCs w:val="23"/>
              </w:rPr>
            </w:pPr>
            <w:r w:rsidRPr="003E1D3B">
              <w:rPr>
                <w:color w:val="auto"/>
                <w:sz w:val="23"/>
                <w:szCs w:val="23"/>
              </w:rPr>
              <w:t>Billion VND</w:t>
            </w:r>
          </w:p>
        </w:tc>
        <w:tc>
          <w:tcPr>
            <w:tcW w:w="1172" w:type="dxa"/>
            <w:shd w:val="clear" w:color="auto" w:fill="auto"/>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12,02</w:t>
            </w:r>
          </w:p>
        </w:tc>
        <w:tc>
          <w:tcPr>
            <w:tcW w:w="1172" w:type="dxa"/>
            <w:shd w:val="clear" w:color="auto" w:fill="auto"/>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9,39</w:t>
            </w:r>
          </w:p>
        </w:tc>
        <w:tc>
          <w:tcPr>
            <w:tcW w:w="1172" w:type="dxa"/>
            <w:shd w:val="clear" w:color="auto" w:fill="auto"/>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14,87</w:t>
            </w:r>
          </w:p>
        </w:tc>
        <w:tc>
          <w:tcPr>
            <w:tcW w:w="1287" w:type="dxa"/>
            <w:shd w:val="clear" w:color="auto" w:fill="auto"/>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124%</w:t>
            </w:r>
          </w:p>
        </w:tc>
        <w:tc>
          <w:tcPr>
            <w:tcW w:w="1204" w:type="dxa"/>
            <w:shd w:val="clear" w:color="auto" w:fill="auto"/>
          </w:tcPr>
          <w:p w:rsidR="003F02EC" w:rsidRPr="003E1D3B" w:rsidRDefault="003F02EC" w:rsidP="00D54757">
            <w:pPr>
              <w:spacing w:after="40"/>
              <w:jc w:val="center"/>
              <w:cnfStyle w:val="000000000000" w:firstRow="0" w:lastRow="0" w:firstColumn="0" w:lastColumn="0" w:oddVBand="0" w:evenVBand="0" w:oddHBand="0" w:evenHBand="0" w:firstRowFirstColumn="0" w:firstRowLastColumn="0" w:lastRowFirstColumn="0" w:lastRowLastColumn="0"/>
              <w:rPr>
                <w:rFonts w:cs="Times New Roman"/>
                <w:iCs/>
                <w:color w:val="auto"/>
                <w:spacing w:val="-8"/>
                <w:sz w:val="22"/>
                <w:szCs w:val="22"/>
                <w:lang w:val="en-AU"/>
              </w:rPr>
            </w:pPr>
            <w:r w:rsidRPr="003E1D3B">
              <w:rPr>
                <w:rFonts w:cs="Times New Roman"/>
                <w:iCs/>
                <w:color w:val="auto"/>
                <w:spacing w:val="-8"/>
                <w:sz w:val="22"/>
                <w:szCs w:val="22"/>
                <w:lang w:val="en-AU"/>
              </w:rPr>
              <w:t>158%</w:t>
            </w:r>
          </w:p>
        </w:tc>
      </w:tr>
    </w:tbl>
    <w:bookmarkEnd w:id="1"/>
    <w:p w:rsidR="004B10BF" w:rsidRPr="003E1D3B" w:rsidRDefault="004B10BF" w:rsidP="004B10BF">
      <w:pPr>
        <w:numPr>
          <w:ilvl w:val="0"/>
          <w:numId w:val="6"/>
        </w:numPr>
        <w:ind w:left="567" w:hanging="567"/>
        <w:jc w:val="both"/>
        <w:rPr>
          <w:sz w:val="26"/>
          <w:szCs w:val="26"/>
        </w:rPr>
      </w:pPr>
      <w:r w:rsidRPr="003E1D3B">
        <w:rPr>
          <w:sz w:val="26"/>
          <w:szCs w:val="26"/>
        </w:rPr>
        <w:t>Due to the impact of the disease covid-19 and Decree 100/2019 / ND-CP, the output of beer cans of all kinds by 2020 will reach 49,012,781, only 98% of the plan and up 117% compared to the plan. In the same period last year (in this year, SABECO's orders often changed to 8 item codes of a Lager carton item, because the order was not stable, so it was impossible to produce inventory as in previous years. ). There are times when there are orders but due to too old and damaged machinery and require long-term maintenance, it cannot meet Sabeco in time.</w:t>
      </w:r>
    </w:p>
    <w:p w:rsidR="004B10BF" w:rsidRPr="003E1D3B" w:rsidRDefault="004B10BF" w:rsidP="004B10BF">
      <w:pPr>
        <w:numPr>
          <w:ilvl w:val="0"/>
          <w:numId w:val="6"/>
        </w:numPr>
        <w:ind w:left="567" w:hanging="567"/>
        <w:jc w:val="both"/>
        <w:rPr>
          <w:sz w:val="26"/>
          <w:szCs w:val="26"/>
        </w:rPr>
      </w:pPr>
      <w:r w:rsidRPr="003E1D3B">
        <w:rPr>
          <w:sz w:val="26"/>
          <w:szCs w:val="26"/>
        </w:rPr>
        <w:t xml:space="preserve">The profit plan has exceeded the planned target by 158%, the main reason for </w:t>
      </w:r>
      <w:r w:rsidRPr="003E1D3B">
        <w:rPr>
          <w:sz w:val="26"/>
          <w:szCs w:val="26"/>
        </w:rPr>
        <w:lastRenderedPageBreak/>
        <w:t>minimizing unnecessary costs and because the Board of Management has grasped the situation to import paper at the time of low raw paper prices. most of the year together with the Government's policy of supporting tax reduction for businesses due to the impact of the epidemic.</w:t>
      </w:r>
    </w:p>
    <w:p w:rsidR="00D31253" w:rsidRPr="003E1D3B" w:rsidRDefault="004B10BF" w:rsidP="004B10BF">
      <w:pPr>
        <w:numPr>
          <w:ilvl w:val="0"/>
          <w:numId w:val="6"/>
        </w:numPr>
        <w:ind w:left="567" w:hanging="567"/>
        <w:jc w:val="both"/>
        <w:rPr>
          <w:sz w:val="26"/>
          <w:szCs w:val="26"/>
        </w:rPr>
      </w:pPr>
      <w:r w:rsidRPr="003E1D3B">
        <w:rPr>
          <w:sz w:val="26"/>
          <w:szCs w:val="26"/>
        </w:rPr>
        <w:t>In addition, Decree 114/2020 / ND-CP dated September 25, 2020 of the Government regulating the 30% reduction of corporate income tax in 2020 for enterprises whose total revenue in 2020 does not exceed VND 200 billion. . Applying this Decree, the company is entitled to a reduction of about 1.1 billion dong of corporate income tax in 2020, contributing to the increase of profit after tax by about 12% compared to the plan.</w:t>
      </w:r>
    </w:p>
    <w:p w:rsidR="00894527" w:rsidRPr="003E1D3B" w:rsidRDefault="00894527" w:rsidP="004A045E">
      <w:pPr>
        <w:jc w:val="both"/>
        <w:rPr>
          <w:rFonts w:eastAsia="Arial" w:cs="Times New Roman"/>
          <w:kern w:val="0"/>
          <w:lang w:eastAsia="en-US" w:bidi="ar-SA"/>
        </w:rPr>
      </w:pPr>
    </w:p>
    <w:p w:rsidR="00894527" w:rsidRPr="003E1D3B" w:rsidRDefault="00894527" w:rsidP="00894527">
      <w:pPr>
        <w:widowControl/>
        <w:suppressAutoHyphens w:val="0"/>
        <w:spacing w:after="40" w:line="276" w:lineRule="auto"/>
        <w:ind w:right="245"/>
        <w:jc w:val="both"/>
        <w:rPr>
          <w:rFonts w:eastAsia="Arial" w:cs="Times New Roman"/>
          <w:b/>
          <w:kern w:val="0"/>
          <w:sz w:val="26"/>
          <w:szCs w:val="26"/>
          <w:lang w:eastAsia="en-US" w:bidi="ar-SA"/>
        </w:rPr>
      </w:pPr>
      <w:r w:rsidRPr="003E1D3B">
        <w:rPr>
          <w:rFonts w:eastAsia="Arial" w:cs="Times New Roman"/>
          <w:b/>
          <w:kern w:val="0"/>
          <w:sz w:val="26"/>
          <w:szCs w:val="26"/>
          <w:lang w:eastAsia="en-US" w:bidi="ar-SA"/>
        </w:rPr>
        <w:t xml:space="preserve">II. </w:t>
      </w:r>
      <w:r w:rsidR="00A312B5" w:rsidRPr="003E1D3B">
        <w:rPr>
          <w:rFonts w:eastAsia="Arial" w:cs="Times New Roman"/>
          <w:b/>
          <w:kern w:val="0"/>
          <w:sz w:val="26"/>
          <w:szCs w:val="26"/>
          <w:lang w:eastAsia="en-US" w:bidi="ar-SA"/>
        </w:rPr>
        <w:t>Orientation 2021</w:t>
      </w:r>
      <w:r w:rsidRPr="003E1D3B">
        <w:rPr>
          <w:rFonts w:eastAsia="Arial" w:cs="Times New Roman"/>
          <w:b/>
          <w:kern w:val="0"/>
          <w:sz w:val="26"/>
          <w:szCs w:val="26"/>
          <w:lang w:eastAsia="en-US" w:bidi="ar-SA"/>
        </w:rPr>
        <w:t xml:space="preserve"> </w:t>
      </w:r>
    </w:p>
    <w:p w:rsidR="00A312B5" w:rsidRPr="003E1D3B" w:rsidRDefault="00A312B5" w:rsidP="00A312B5">
      <w:pPr>
        <w:ind w:firstLine="567"/>
        <w:jc w:val="both"/>
        <w:rPr>
          <w:bCs/>
          <w:sz w:val="26"/>
          <w:szCs w:val="26"/>
        </w:rPr>
      </w:pPr>
      <w:r w:rsidRPr="003E1D3B">
        <w:rPr>
          <w:bCs/>
          <w:sz w:val="26"/>
          <w:szCs w:val="26"/>
        </w:rPr>
        <w:t>In the current situation, no company supplying roll paper wants to fix the selling price from 3 to 6 months, but only for months or even weeks and often does not meet enough paper material, causing difficulties in production.</w:t>
      </w:r>
    </w:p>
    <w:p w:rsidR="00A312B5" w:rsidRPr="003E1D3B" w:rsidRDefault="00A312B5" w:rsidP="00A312B5">
      <w:pPr>
        <w:ind w:firstLine="567"/>
        <w:jc w:val="both"/>
        <w:rPr>
          <w:bCs/>
          <w:sz w:val="26"/>
          <w:szCs w:val="26"/>
        </w:rPr>
      </w:pPr>
    </w:p>
    <w:p w:rsidR="00A312B5" w:rsidRPr="003E1D3B" w:rsidRDefault="00A312B5" w:rsidP="00A312B5">
      <w:pPr>
        <w:ind w:firstLine="567"/>
        <w:jc w:val="both"/>
        <w:rPr>
          <w:bCs/>
          <w:sz w:val="26"/>
          <w:szCs w:val="26"/>
        </w:rPr>
      </w:pPr>
      <w:r w:rsidRPr="003E1D3B">
        <w:rPr>
          <w:bCs/>
          <w:sz w:val="26"/>
          <w:szCs w:val="26"/>
        </w:rPr>
        <w:t>According to forecasts, the supply of paper materials of suppliers is still facing many difficulties because epidemics in the world are still complicated, roll paper manufacturers have difficulty in importing scrap paper from the country. foreign countries to Vietnam (due to lack of scrap paper sources and high transportation costs due to the absence of empty containers, imported scrap paper sources account for 70% of the domestic market demand).</w:t>
      </w:r>
    </w:p>
    <w:p w:rsidR="00A312B5" w:rsidRPr="003E1D3B" w:rsidRDefault="00A312B5" w:rsidP="00A312B5">
      <w:pPr>
        <w:ind w:firstLine="567"/>
        <w:jc w:val="both"/>
        <w:rPr>
          <w:bCs/>
          <w:sz w:val="26"/>
          <w:szCs w:val="26"/>
        </w:rPr>
      </w:pPr>
      <w:r w:rsidRPr="003E1D3B">
        <w:rPr>
          <w:bCs/>
          <w:sz w:val="26"/>
          <w:szCs w:val="26"/>
        </w:rPr>
        <w:t>Competing with 9 suppliers of Saigon beer tanks in a fair and fair manner, plus the Corporation's purchasing policy, making profits in 2021 is also extremely difficult for the Company. equipment is old, outdated and costly.</w:t>
      </w:r>
    </w:p>
    <w:p w:rsidR="00A312B5" w:rsidRPr="003E1D3B" w:rsidRDefault="00A312B5" w:rsidP="00A312B5">
      <w:pPr>
        <w:ind w:firstLine="567"/>
        <w:jc w:val="both"/>
        <w:rPr>
          <w:bCs/>
          <w:sz w:val="26"/>
          <w:szCs w:val="26"/>
        </w:rPr>
      </w:pPr>
      <w:r w:rsidRPr="003E1D3B">
        <w:rPr>
          <w:bCs/>
          <w:sz w:val="26"/>
          <w:szCs w:val="26"/>
        </w:rPr>
        <w:t>In fact, in the last months of 2020 and early 2021, due to too high paper prices, packaging factories have stated many reasons to not meet the delivery of the Corporation such as no paper, broken machine, ... or they have also announced that they only receive 50% of the orders for SABECO's beer cartons of all kinds due to the lack of raw material for production.</w:t>
      </w:r>
    </w:p>
    <w:p w:rsidR="00F92107" w:rsidRPr="003E1D3B" w:rsidRDefault="00A312B5" w:rsidP="00A312B5">
      <w:pPr>
        <w:ind w:firstLine="567"/>
        <w:jc w:val="both"/>
        <w:rPr>
          <w:i/>
          <w:sz w:val="26"/>
          <w:szCs w:val="26"/>
        </w:rPr>
      </w:pPr>
      <w:r w:rsidRPr="003E1D3B">
        <w:rPr>
          <w:bCs/>
          <w:sz w:val="26"/>
          <w:szCs w:val="26"/>
        </w:rPr>
        <w:t>Based on the contract signed with Sabeco and from the above factors, the Board of Management would like to report to the General Meeting of business plans for the year 2021 as follows:</w:t>
      </w:r>
      <w:r w:rsidR="00F92107" w:rsidRPr="003E1D3B">
        <w:rPr>
          <w:sz w:val="26"/>
          <w:szCs w:val="26"/>
        </w:rPr>
        <w:t xml:space="preserve">  </w:t>
      </w:r>
    </w:p>
    <w:p w:rsidR="009B2EE5" w:rsidRPr="003E1D3B" w:rsidRDefault="009B2EE5" w:rsidP="00AC19DC">
      <w:pPr>
        <w:ind w:firstLine="567"/>
        <w:jc w:val="both"/>
        <w:rPr>
          <w:b/>
          <w:bCs/>
          <w:sz w:val="26"/>
          <w:szCs w:val="26"/>
          <w:lang w:val="nl-NL"/>
        </w:rPr>
      </w:pPr>
      <w:r w:rsidRPr="003E1D3B">
        <w:rPr>
          <w:b/>
          <w:bCs/>
          <w:sz w:val="26"/>
          <w:szCs w:val="26"/>
          <w:lang w:val="nl-NL"/>
        </w:rPr>
        <w:t>Output</w:t>
      </w:r>
      <w:r w:rsidRPr="003E1D3B">
        <w:rPr>
          <w:b/>
          <w:bCs/>
          <w:sz w:val="26"/>
          <w:szCs w:val="26"/>
          <w:lang w:val="nl-NL"/>
        </w:rPr>
        <w:tab/>
      </w:r>
      <w:r w:rsidRPr="003E1D3B">
        <w:rPr>
          <w:b/>
          <w:bCs/>
          <w:sz w:val="26"/>
          <w:szCs w:val="26"/>
          <w:lang w:val="nl-NL"/>
        </w:rPr>
        <w:tab/>
      </w:r>
      <w:r w:rsidRPr="003E1D3B">
        <w:rPr>
          <w:b/>
          <w:bCs/>
          <w:sz w:val="26"/>
          <w:szCs w:val="26"/>
          <w:lang w:val="nl-NL"/>
        </w:rPr>
        <w:tab/>
      </w:r>
      <w:r w:rsidR="00AC19DC" w:rsidRPr="003E1D3B">
        <w:rPr>
          <w:b/>
          <w:bCs/>
          <w:sz w:val="26"/>
          <w:szCs w:val="26"/>
          <w:lang w:val="nl-NL"/>
        </w:rPr>
        <w:tab/>
      </w:r>
      <w:r w:rsidRPr="003E1D3B">
        <w:rPr>
          <w:b/>
          <w:bCs/>
          <w:sz w:val="26"/>
          <w:szCs w:val="26"/>
          <w:lang w:val="nl-NL"/>
        </w:rPr>
        <w:t xml:space="preserve">: </w:t>
      </w:r>
      <w:r w:rsidR="00A312B5" w:rsidRPr="003E1D3B">
        <w:rPr>
          <w:b/>
          <w:bCs/>
          <w:sz w:val="26"/>
          <w:szCs w:val="26"/>
          <w:lang w:val="nl-NL"/>
        </w:rPr>
        <w:t>6</w:t>
      </w:r>
      <w:r w:rsidRPr="003E1D3B">
        <w:rPr>
          <w:b/>
          <w:bCs/>
          <w:sz w:val="26"/>
          <w:szCs w:val="26"/>
          <w:lang w:val="nl-NL"/>
        </w:rPr>
        <w:t>0,1</w:t>
      </w:r>
      <w:r w:rsidR="00FB4BAC" w:rsidRPr="003E1D3B">
        <w:rPr>
          <w:b/>
          <w:bCs/>
          <w:sz w:val="26"/>
          <w:szCs w:val="26"/>
          <w:lang w:val="nl-NL"/>
        </w:rPr>
        <w:t>0</w:t>
      </w:r>
      <w:r w:rsidR="00A312B5" w:rsidRPr="003E1D3B">
        <w:rPr>
          <w:b/>
          <w:bCs/>
          <w:sz w:val="26"/>
          <w:szCs w:val="26"/>
          <w:lang w:val="nl-NL"/>
        </w:rPr>
        <w:t>8</w:t>
      </w:r>
      <w:r w:rsidRPr="003E1D3B">
        <w:rPr>
          <w:b/>
          <w:bCs/>
          <w:sz w:val="26"/>
          <w:szCs w:val="26"/>
          <w:lang w:val="nl-NL"/>
        </w:rPr>
        <w:t>,000 products</w:t>
      </w:r>
    </w:p>
    <w:p w:rsidR="009B2EE5" w:rsidRPr="003E1D3B" w:rsidRDefault="009B2EE5" w:rsidP="00AC19DC">
      <w:pPr>
        <w:ind w:firstLine="567"/>
        <w:jc w:val="both"/>
        <w:rPr>
          <w:bCs/>
          <w:sz w:val="26"/>
          <w:szCs w:val="26"/>
          <w:lang w:val="nl-NL"/>
        </w:rPr>
      </w:pPr>
      <w:r w:rsidRPr="003E1D3B">
        <w:rPr>
          <w:bCs/>
          <w:sz w:val="26"/>
          <w:szCs w:val="26"/>
          <w:lang w:val="nl-NL"/>
        </w:rPr>
        <w:t xml:space="preserve"> Inside:</w:t>
      </w:r>
    </w:p>
    <w:p w:rsidR="009B2EE5" w:rsidRPr="003E1D3B" w:rsidRDefault="009B2EE5" w:rsidP="00A731A6">
      <w:pPr>
        <w:numPr>
          <w:ilvl w:val="0"/>
          <w:numId w:val="6"/>
        </w:numPr>
        <w:ind w:left="567" w:hanging="567"/>
        <w:jc w:val="both"/>
        <w:rPr>
          <w:sz w:val="26"/>
          <w:szCs w:val="26"/>
        </w:rPr>
      </w:pPr>
      <w:r w:rsidRPr="003E1D3B">
        <w:rPr>
          <w:sz w:val="26"/>
          <w:szCs w:val="26"/>
        </w:rPr>
        <w:t xml:space="preserve"> Beer </w:t>
      </w:r>
      <w:r w:rsidR="008223DE" w:rsidRPr="003E1D3B">
        <w:rPr>
          <w:sz w:val="26"/>
          <w:szCs w:val="26"/>
        </w:rPr>
        <w:t>carton box</w:t>
      </w:r>
      <w:r w:rsidRPr="003E1D3B">
        <w:rPr>
          <w:sz w:val="26"/>
          <w:szCs w:val="26"/>
        </w:rPr>
        <w:tab/>
      </w:r>
      <w:r w:rsidRPr="003E1D3B">
        <w:rPr>
          <w:sz w:val="26"/>
          <w:szCs w:val="26"/>
        </w:rPr>
        <w:tab/>
        <w:t xml:space="preserve">: </w:t>
      </w:r>
      <w:r w:rsidR="00A312B5" w:rsidRPr="003E1D3B">
        <w:rPr>
          <w:sz w:val="26"/>
          <w:szCs w:val="26"/>
        </w:rPr>
        <w:t>6</w:t>
      </w:r>
      <w:r w:rsidRPr="003E1D3B">
        <w:rPr>
          <w:sz w:val="26"/>
          <w:szCs w:val="26"/>
        </w:rPr>
        <w:t>0,000,000 products</w:t>
      </w:r>
      <w:r w:rsidR="008223DE" w:rsidRPr="003E1D3B">
        <w:rPr>
          <w:sz w:val="26"/>
          <w:szCs w:val="26"/>
        </w:rPr>
        <w:t>.</w:t>
      </w:r>
    </w:p>
    <w:p w:rsidR="009B2EE5" w:rsidRPr="003E1D3B" w:rsidRDefault="009B2EE5" w:rsidP="00A731A6">
      <w:pPr>
        <w:numPr>
          <w:ilvl w:val="0"/>
          <w:numId w:val="6"/>
        </w:numPr>
        <w:ind w:left="567" w:hanging="567"/>
        <w:jc w:val="both"/>
        <w:rPr>
          <w:sz w:val="26"/>
          <w:szCs w:val="26"/>
        </w:rPr>
      </w:pPr>
      <w:r w:rsidRPr="003E1D3B">
        <w:rPr>
          <w:sz w:val="26"/>
          <w:szCs w:val="26"/>
        </w:rPr>
        <w:t xml:space="preserve"> Boxes of other kinds</w:t>
      </w:r>
      <w:r w:rsidRPr="003E1D3B">
        <w:rPr>
          <w:sz w:val="26"/>
          <w:szCs w:val="26"/>
        </w:rPr>
        <w:tab/>
      </w:r>
      <w:r w:rsidR="00A731A6" w:rsidRPr="003E1D3B">
        <w:rPr>
          <w:sz w:val="26"/>
          <w:szCs w:val="26"/>
        </w:rPr>
        <w:tab/>
      </w:r>
      <w:r w:rsidRPr="003E1D3B">
        <w:rPr>
          <w:sz w:val="26"/>
          <w:szCs w:val="26"/>
        </w:rPr>
        <w:t xml:space="preserve">: </w:t>
      </w:r>
      <w:r w:rsidR="008223DE" w:rsidRPr="003E1D3B">
        <w:rPr>
          <w:sz w:val="26"/>
          <w:szCs w:val="26"/>
        </w:rPr>
        <w:t xml:space="preserve">     </w:t>
      </w:r>
      <w:r w:rsidRPr="003E1D3B">
        <w:rPr>
          <w:sz w:val="26"/>
          <w:szCs w:val="26"/>
        </w:rPr>
        <w:t>1</w:t>
      </w:r>
      <w:r w:rsidR="00FB4BAC" w:rsidRPr="003E1D3B">
        <w:rPr>
          <w:sz w:val="26"/>
          <w:szCs w:val="26"/>
        </w:rPr>
        <w:t>0</w:t>
      </w:r>
      <w:r w:rsidR="00A312B5" w:rsidRPr="003E1D3B">
        <w:rPr>
          <w:sz w:val="26"/>
          <w:szCs w:val="26"/>
        </w:rPr>
        <w:t>8</w:t>
      </w:r>
      <w:r w:rsidRPr="003E1D3B">
        <w:rPr>
          <w:sz w:val="26"/>
          <w:szCs w:val="26"/>
        </w:rPr>
        <w:t>,000 products</w:t>
      </w:r>
      <w:r w:rsidR="008223DE" w:rsidRPr="003E1D3B">
        <w:rPr>
          <w:sz w:val="26"/>
          <w:szCs w:val="26"/>
        </w:rPr>
        <w:t>.</w:t>
      </w:r>
    </w:p>
    <w:p w:rsidR="009B2EE5" w:rsidRPr="003E1D3B" w:rsidRDefault="009B2EE5" w:rsidP="00A731A6">
      <w:pPr>
        <w:numPr>
          <w:ilvl w:val="0"/>
          <w:numId w:val="6"/>
        </w:numPr>
        <w:ind w:left="567" w:hanging="567"/>
        <w:jc w:val="both"/>
        <w:rPr>
          <w:sz w:val="26"/>
          <w:szCs w:val="26"/>
        </w:rPr>
      </w:pPr>
      <w:r w:rsidRPr="003E1D3B">
        <w:rPr>
          <w:sz w:val="26"/>
          <w:szCs w:val="26"/>
        </w:rPr>
        <w:t xml:space="preserve"> Revenue</w:t>
      </w:r>
      <w:r w:rsidRPr="003E1D3B">
        <w:rPr>
          <w:sz w:val="26"/>
          <w:szCs w:val="26"/>
        </w:rPr>
        <w:tab/>
      </w:r>
      <w:r w:rsidRPr="003E1D3B">
        <w:rPr>
          <w:sz w:val="26"/>
          <w:szCs w:val="26"/>
        </w:rPr>
        <w:tab/>
      </w:r>
      <w:r w:rsidRPr="003E1D3B">
        <w:rPr>
          <w:sz w:val="26"/>
          <w:szCs w:val="26"/>
        </w:rPr>
        <w:tab/>
        <w:t xml:space="preserve">: </w:t>
      </w:r>
      <w:r w:rsidR="00A312B5" w:rsidRPr="003E1D3B">
        <w:rPr>
          <w:sz w:val="26"/>
          <w:szCs w:val="26"/>
        </w:rPr>
        <w:t>243,921,331,200</w:t>
      </w:r>
      <w:r w:rsidRPr="003E1D3B">
        <w:rPr>
          <w:sz w:val="26"/>
          <w:szCs w:val="26"/>
        </w:rPr>
        <w:t xml:space="preserve"> VND</w:t>
      </w:r>
      <w:r w:rsidR="008223DE" w:rsidRPr="003E1D3B">
        <w:rPr>
          <w:sz w:val="26"/>
          <w:szCs w:val="26"/>
        </w:rPr>
        <w:t>.</w:t>
      </w:r>
    </w:p>
    <w:p w:rsidR="009B2EE5" w:rsidRPr="003E1D3B" w:rsidRDefault="009B2EE5" w:rsidP="00A731A6">
      <w:pPr>
        <w:numPr>
          <w:ilvl w:val="0"/>
          <w:numId w:val="6"/>
        </w:numPr>
        <w:ind w:left="567" w:hanging="567"/>
        <w:jc w:val="both"/>
        <w:rPr>
          <w:sz w:val="26"/>
          <w:szCs w:val="26"/>
        </w:rPr>
      </w:pPr>
      <w:r w:rsidRPr="003E1D3B">
        <w:rPr>
          <w:sz w:val="26"/>
          <w:szCs w:val="26"/>
        </w:rPr>
        <w:t xml:space="preserve"> Profit before tax</w:t>
      </w:r>
      <w:r w:rsidRPr="003E1D3B">
        <w:rPr>
          <w:sz w:val="26"/>
          <w:szCs w:val="26"/>
        </w:rPr>
        <w:tab/>
      </w:r>
      <w:r w:rsidRPr="003E1D3B">
        <w:rPr>
          <w:sz w:val="26"/>
          <w:szCs w:val="26"/>
        </w:rPr>
        <w:tab/>
        <w:t xml:space="preserve">: </w:t>
      </w:r>
      <w:r w:rsidR="008223DE" w:rsidRPr="003E1D3B">
        <w:rPr>
          <w:sz w:val="26"/>
          <w:szCs w:val="26"/>
        </w:rPr>
        <w:t xml:space="preserve">  </w:t>
      </w:r>
      <w:r w:rsidR="00A312B5" w:rsidRPr="003E1D3B">
        <w:rPr>
          <w:sz w:val="26"/>
          <w:szCs w:val="26"/>
        </w:rPr>
        <w:t>(3</w:t>
      </w:r>
      <w:r w:rsidR="00CD0F1F" w:rsidRPr="003E1D3B">
        <w:rPr>
          <w:sz w:val="26"/>
          <w:szCs w:val="26"/>
        </w:rPr>
        <w:t>,</w:t>
      </w:r>
      <w:r w:rsidR="00181A36" w:rsidRPr="003E1D3B">
        <w:rPr>
          <w:sz w:val="26"/>
          <w:szCs w:val="26"/>
        </w:rPr>
        <w:t>398</w:t>
      </w:r>
      <w:r w:rsidR="00CD0F1F" w:rsidRPr="003E1D3B">
        <w:rPr>
          <w:sz w:val="26"/>
          <w:szCs w:val="26"/>
        </w:rPr>
        <w:t>,</w:t>
      </w:r>
      <w:r w:rsidR="00A312B5" w:rsidRPr="003E1D3B">
        <w:rPr>
          <w:sz w:val="26"/>
          <w:szCs w:val="26"/>
        </w:rPr>
        <w:t>910</w:t>
      </w:r>
      <w:r w:rsidR="00CD0F1F" w:rsidRPr="003E1D3B">
        <w:rPr>
          <w:sz w:val="26"/>
          <w:szCs w:val="26"/>
        </w:rPr>
        <w:t>,</w:t>
      </w:r>
      <w:r w:rsidR="00A312B5" w:rsidRPr="003E1D3B">
        <w:rPr>
          <w:sz w:val="26"/>
          <w:szCs w:val="26"/>
        </w:rPr>
        <w:t xml:space="preserve">867) </w:t>
      </w:r>
      <w:r w:rsidRPr="003E1D3B">
        <w:rPr>
          <w:sz w:val="26"/>
          <w:szCs w:val="26"/>
        </w:rPr>
        <w:t>VND.</w:t>
      </w:r>
    </w:p>
    <w:p w:rsidR="009B2EE5" w:rsidRPr="003E1D3B" w:rsidRDefault="009B2EE5" w:rsidP="00A731A6">
      <w:pPr>
        <w:numPr>
          <w:ilvl w:val="0"/>
          <w:numId w:val="6"/>
        </w:numPr>
        <w:ind w:left="567" w:hanging="567"/>
        <w:jc w:val="both"/>
        <w:rPr>
          <w:bCs/>
          <w:sz w:val="26"/>
          <w:szCs w:val="26"/>
          <w:lang w:val="nl-NL"/>
        </w:rPr>
      </w:pPr>
      <w:r w:rsidRPr="003E1D3B">
        <w:rPr>
          <w:sz w:val="26"/>
          <w:szCs w:val="26"/>
        </w:rPr>
        <w:t xml:space="preserve"> Profit</w:t>
      </w:r>
      <w:r w:rsidRPr="003E1D3B">
        <w:rPr>
          <w:bCs/>
          <w:sz w:val="26"/>
          <w:szCs w:val="26"/>
          <w:lang w:val="nl-NL"/>
        </w:rPr>
        <w:t xml:space="preserve"> after tax</w:t>
      </w:r>
      <w:r w:rsidRPr="003E1D3B">
        <w:rPr>
          <w:bCs/>
          <w:sz w:val="26"/>
          <w:szCs w:val="26"/>
          <w:lang w:val="nl-NL"/>
        </w:rPr>
        <w:tab/>
      </w:r>
      <w:r w:rsidRPr="003E1D3B">
        <w:rPr>
          <w:bCs/>
          <w:sz w:val="26"/>
          <w:szCs w:val="26"/>
          <w:lang w:val="nl-NL"/>
        </w:rPr>
        <w:tab/>
      </w:r>
      <w:r w:rsidR="008223DE" w:rsidRPr="003E1D3B">
        <w:rPr>
          <w:bCs/>
          <w:sz w:val="26"/>
          <w:szCs w:val="26"/>
          <w:lang w:val="nl-NL"/>
        </w:rPr>
        <w:tab/>
      </w:r>
      <w:r w:rsidRPr="003E1D3B">
        <w:rPr>
          <w:bCs/>
          <w:sz w:val="26"/>
          <w:szCs w:val="26"/>
          <w:lang w:val="nl-NL"/>
        </w:rPr>
        <w:t xml:space="preserve">: </w:t>
      </w:r>
      <w:r w:rsidR="008223DE" w:rsidRPr="003E1D3B">
        <w:rPr>
          <w:bCs/>
          <w:sz w:val="26"/>
          <w:szCs w:val="26"/>
          <w:lang w:val="nl-NL"/>
        </w:rPr>
        <w:t xml:space="preserve">  </w:t>
      </w:r>
      <w:r w:rsidR="00A312B5" w:rsidRPr="003E1D3B">
        <w:rPr>
          <w:sz w:val="26"/>
          <w:szCs w:val="26"/>
        </w:rPr>
        <w:t>(3</w:t>
      </w:r>
      <w:r w:rsidR="00CD0F1F" w:rsidRPr="003E1D3B">
        <w:rPr>
          <w:sz w:val="26"/>
          <w:szCs w:val="26"/>
        </w:rPr>
        <w:t>,3</w:t>
      </w:r>
      <w:r w:rsidR="00181A36" w:rsidRPr="003E1D3B">
        <w:rPr>
          <w:sz w:val="26"/>
          <w:szCs w:val="26"/>
        </w:rPr>
        <w:t>98</w:t>
      </w:r>
      <w:r w:rsidR="00CD0F1F" w:rsidRPr="003E1D3B">
        <w:rPr>
          <w:sz w:val="26"/>
          <w:szCs w:val="26"/>
        </w:rPr>
        <w:t>,910,</w:t>
      </w:r>
      <w:r w:rsidR="00A312B5" w:rsidRPr="003E1D3B">
        <w:rPr>
          <w:sz w:val="26"/>
          <w:szCs w:val="26"/>
        </w:rPr>
        <w:t xml:space="preserve">867) </w:t>
      </w:r>
      <w:r w:rsidRPr="003E1D3B">
        <w:rPr>
          <w:bCs/>
          <w:sz w:val="26"/>
          <w:szCs w:val="26"/>
          <w:lang w:val="nl-NL"/>
        </w:rPr>
        <w:t>VND.</w:t>
      </w:r>
    </w:p>
    <w:p w:rsidR="006276BF" w:rsidRPr="003E1D3B" w:rsidRDefault="006276BF" w:rsidP="006276BF">
      <w:pPr>
        <w:ind w:left="567"/>
        <w:jc w:val="both"/>
        <w:rPr>
          <w:bCs/>
          <w:sz w:val="26"/>
          <w:szCs w:val="26"/>
          <w:lang w:val="nl-NL"/>
        </w:rPr>
      </w:pPr>
    </w:p>
    <w:p w:rsidR="009B2EE5" w:rsidRPr="003E1D3B" w:rsidRDefault="00A857F1" w:rsidP="006276BF">
      <w:pPr>
        <w:ind w:firstLine="567"/>
        <w:jc w:val="both"/>
        <w:rPr>
          <w:rFonts w:cs="Times New Roman"/>
          <w:bCs/>
          <w:sz w:val="26"/>
          <w:szCs w:val="26"/>
          <w:lang w:val="nl-NL"/>
        </w:rPr>
      </w:pPr>
      <w:r w:rsidRPr="003E1D3B">
        <w:rPr>
          <w:rFonts w:cs="Times New Roman"/>
          <w:iCs/>
          <w:sz w:val="26"/>
          <w:szCs w:val="26"/>
          <w:shd w:val="clear" w:color="auto" w:fill="FFFFFF"/>
        </w:rPr>
        <w:t>The above figures are calculated and considered by the Board of Directors of the company from many factors, including from the end of 2020 until now due to the impact of the Covid-19 epidemic, paper prices have increased by 25-30% while carton selling price for the Corporation increased only 1.2% (from 3,900 VND / carton to 3,950 VND / carton). In the situation where paper prices continue to fluctuate without any downward trend, the Company will suffer losses if Sabeco does not adjust their barrel buying price.</w:t>
      </w:r>
    </w:p>
    <w:p w:rsidR="00AD529A" w:rsidRPr="003E1D3B" w:rsidRDefault="00F92107" w:rsidP="00AB0B2D">
      <w:pPr>
        <w:spacing w:before="60" w:after="60"/>
        <w:ind w:left="540" w:hanging="11"/>
        <w:jc w:val="both"/>
        <w:rPr>
          <w:b/>
          <w:sz w:val="26"/>
          <w:szCs w:val="26"/>
        </w:rPr>
      </w:pPr>
      <w:r w:rsidRPr="003E1D3B">
        <w:rPr>
          <w:b/>
          <w:bCs/>
          <w:sz w:val="26"/>
          <w:szCs w:val="26"/>
        </w:rPr>
        <w:lastRenderedPageBreak/>
        <w:t>Implement solution:</w:t>
      </w:r>
    </w:p>
    <w:p w:rsidR="00A857F1" w:rsidRPr="003E1D3B" w:rsidRDefault="00A857F1" w:rsidP="00A857F1">
      <w:pPr>
        <w:numPr>
          <w:ilvl w:val="0"/>
          <w:numId w:val="6"/>
        </w:numPr>
        <w:ind w:left="567" w:hanging="567"/>
        <w:jc w:val="both"/>
        <w:rPr>
          <w:sz w:val="26"/>
          <w:szCs w:val="26"/>
        </w:rPr>
      </w:pPr>
      <w:r w:rsidRPr="003E1D3B">
        <w:rPr>
          <w:sz w:val="26"/>
          <w:szCs w:val="26"/>
        </w:rPr>
        <w:t>Increase information capture to negotiate with suppliers of raw materials with the best price to meet raw materials for production.</w:t>
      </w:r>
    </w:p>
    <w:p w:rsidR="00A857F1" w:rsidRPr="003E1D3B" w:rsidRDefault="00A857F1" w:rsidP="00A857F1">
      <w:pPr>
        <w:numPr>
          <w:ilvl w:val="0"/>
          <w:numId w:val="6"/>
        </w:numPr>
        <w:ind w:left="567" w:hanging="567"/>
        <w:jc w:val="both"/>
        <w:rPr>
          <w:sz w:val="26"/>
          <w:szCs w:val="26"/>
        </w:rPr>
      </w:pPr>
      <w:r w:rsidRPr="003E1D3B">
        <w:rPr>
          <w:sz w:val="26"/>
          <w:szCs w:val="26"/>
        </w:rPr>
        <w:t>Strengthen management in production, save costs in production and business. Control product quality and production output of each stage of production to ensure quality and delivery schedule.</w:t>
      </w:r>
    </w:p>
    <w:p w:rsidR="00A857F1" w:rsidRPr="003E1D3B" w:rsidRDefault="00A857F1" w:rsidP="00A857F1">
      <w:pPr>
        <w:numPr>
          <w:ilvl w:val="0"/>
          <w:numId w:val="6"/>
        </w:numPr>
        <w:ind w:left="567" w:hanging="567"/>
        <w:jc w:val="both"/>
        <w:rPr>
          <w:sz w:val="26"/>
          <w:szCs w:val="26"/>
        </w:rPr>
      </w:pPr>
      <w:r w:rsidRPr="003E1D3B">
        <w:rPr>
          <w:sz w:val="26"/>
          <w:szCs w:val="26"/>
        </w:rPr>
        <w:t>Strengthen maintenance during non-production days to ensure machinery and equipment operate at maximum capacity, output barrels when the Corporation has requirements to increase output and limit machine stops.</w:t>
      </w:r>
    </w:p>
    <w:p w:rsidR="00A857F1" w:rsidRPr="003E1D3B" w:rsidRDefault="00A857F1" w:rsidP="00A857F1">
      <w:pPr>
        <w:numPr>
          <w:ilvl w:val="0"/>
          <w:numId w:val="6"/>
        </w:numPr>
        <w:ind w:left="567" w:hanging="567"/>
        <w:jc w:val="both"/>
        <w:rPr>
          <w:sz w:val="26"/>
          <w:szCs w:val="26"/>
        </w:rPr>
      </w:pPr>
      <w:r w:rsidRPr="003E1D3B">
        <w:rPr>
          <w:sz w:val="26"/>
          <w:szCs w:val="26"/>
        </w:rPr>
        <w:t>Continuing to improve the technological process in production, maximizing saving and controlling norms to reduce fuel consumption, striving to reduce costs.</w:t>
      </w:r>
    </w:p>
    <w:p w:rsidR="00F92107" w:rsidRPr="003E1D3B" w:rsidRDefault="00A857F1" w:rsidP="00A857F1">
      <w:pPr>
        <w:numPr>
          <w:ilvl w:val="0"/>
          <w:numId w:val="6"/>
        </w:numPr>
        <w:ind w:left="567" w:hanging="567"/>
        <w:jc w:val="both"/>
        <w:rPr>
          <w:sz w:val="26"/>
          <w:szCs w:val="26"/>
        </w:rPr>
      </w:pPr>
      <w:r w:rsidRPr="003E1D3B">
        <w:rPr>
          <w:sz w:val="26"/>
          <w:szCs w:val="26"/>
        </w:rPr>
        <w:t>Actively seek for more suppliers of raw materials with more competitive prices and better quality.</w:t>
      </w:r>
    </w:p>
    <w:p w:rsidR="00F92107" w:rsidRPr="003E1D3B" w:rsidRDefault="00F92107" w:rsidP="00F92107">
      <w:pPr>
        <w:widowControl/>
        <w:suppressAutoHyphens w:val="0"/>
        <w:spacing w:before="120" w:after="120" w:line="0" w:lineRule="atLeast"/>
        <w:ind w:left="720"/>
        <w:jc w:val="both"/>
        <w:rPr>
          <w:b/>
          <w:sz w:val="26"/>
          <w:szCs w:val="26"/>
        </w:rPr>
      </w:pPr>
      <w:r w:rsidRPr="003E1D3B">
        <w:rPr>
          <w:b/>
          <w:sz w:val="26"/>
          <w:szCs w:val="26"/>
        </w:rPr>
        <w:t>Some Opinions:</w:t>
      </w:r>
    </w:p>
    <w:p w:rsidR="00AB0B2D" w:rsidRPr="003E1D3B" w:rsidRDefault="00A857F1" w:rsidP="00A857F1">
      <w:pPr>
        <w:numPr>
          <w:ilvl w:val="0"/>
          <w:numId w:val="6"/>
        </w:numPr>
        <w:ind w:left="567" w:hanging="567"/>
        <w:jc w:val="both"/>
        <w:rPr>
          <w:sz w:val="26"/>
          <w:szCs w:val="26"/>
        </w:rPr>
      </w:pPr>
      <w:r w:rsidRPr="003E1D3B">
        <w:rPr>
          <w:sz w:val="26"/>
          <w:szCs w:val="26"/>
        </w:rPr>
        <w:t>In terms of investment: shareholders are requested to approve the investment of an additional 06 color + 1 color printer to meet the change in quality and product diversity in the coming time.</w:t>
      </w:r>
    </w:p>
    <w:p w:rsidR="00AB0B2D" w:rsidRPr="003E1D3B" w:rsidRDefault="00AB0B2D" w:rsidP="00AB0B2D">
      <w:pPr>
        <w:ind w:left="567"/>
        <w:jc w:val="both"/>
        <w:rPr>
          <w:sz w:val="26"/>
          <w:szCs w:val="26"/>
        </w:rPr>
      </w:pPr>
    </w:p>
    <w:p w:rsidR="00F92107" w:rsidRPr="003E1D3B" w:rsidRDefault="00F92107" w:rsidP="00745CC4">
      <w:pPr>
        <w:ind w:firstLine="567"/>
        <w:jc w:val="both"/>
        <w:rPr>
          <w:sz w:val="26"/>
          <w:szCs w:val="26"/>
        </w:rPr>
      </w:pPr>
      <w:r w:rsidRPr="003E1D3B">
        <w:rPr>
          <w:sz w:val="26"/>
          <w:szCs w:val="26"/>
        </w:rPr>
        <w:t>Executives of the company would like to report to the Congress of business results in 20</w:t>
      </w:r>
      <w:r w:rsidR="00A857F1" w:rsidRPr="003E1D3B">
        <w:rPr>
          <w:sz w:val="26"/>
          <w:szCs w:val="26"/>
        </w:rPr>
        <w:t>20</w:t>
      </w:r>
      <w:r w:rsidRPr="003E1D3B">
        <w:rPr>
          <w:sz w:val="26"/>
          <w:szCs w:val="26"/>
        </w:rPr>
        <w:t xml:space="preserve">, plan. Measures to implement business plan in </w:t>
      </w:r>
      <w:r w:rsidR="00F45AD2" w:rsidRPr="003E1D3B">
        <w:rPr>
          <w:sz w:val="26"/>
          <w:szCs w:val="26"/>
        </w:rPr>
        <w:t>20</w:t>
      </w:r>
      <w:r w:rsidR="00E22483" w:rsidRPr="003E1D3B">
        <w:rPr>
          <w:sz w:val="26"/>
          <w:szCs w:val="26"/>
        </w:rPr>
        <w:t>2</w:t>
      </w:r>
      <w:r w:rsidR="00A857F1" w:rsidRPr="003E1D3B">
        <w:rPr>
          <w:sz w:val="26"/>
          <w:szCs w:val="26"/>
        </w:rPr>
        <w:t>1</w:t>
      </w:r>
      <w:r w:rsidRPr="003E1D3B">
        <w:rPr>
          <w:sz w:val="26"/>
          <w:szCs w:val="26"/>
        </w:rPr>
        <w:t>.</w:t>
      </w:r>
    </w:p>
    <w:p w:rsidR="00F92107" w:rsidRPr="003E1D3B" w:rsidRDefault="00F92107" w:rsidP="00745CC4">
      <w:pPr>
        <w:ind w:firstLine="567"/>
        <w:jc w:val="both"/>
        <w:rPr>
          <w:sz w:val="26"/>
          <w:szCs w:val="26"/>
        </w:rPr>
      </w:pPr>
      <w:r w:rsidRPr="003E1D3B">
        <w:rPr>
          <w:sz w:val="26"/>
          <w:szCs w:val="26"/>
        </w:rPr>
        <w:t>Best regards./.</w:t>
      </w:r>
    </w:p>
    <w:p w:rsidR="00F92107" w:rsidRPr="003E1D3B" w:rsidRDefault="00F92107" w:rsidP="00F92107">
      <w:pPr>
        <w:tabs>
          <w:tab w:val="left" w:pos="1128"/>
        </w:tabs>
        <w:jc w:val="both"/>
        <w:rPr>
          <w:rFonts w:eastAsia="Times New Roman" w:cs="Times New Roman"/>
          <w:b/>
          <w:i/>
          <w:lang w:eastAsia="ar-SA" w:bidi="ar-SA"/>
        </w:rPr>
      </w:pPr>
      <w:r w:rsidRPr="003E1D3B">
        <w:rPr>
          <w:sz w:val="26"/>
          <w:szCs w:val="26"/>
        </w:rPr>
        <w:t xml:space="preserve">                </w:t>
      </w:r>
    </w:p>
    <w:tbl>
      <w:tblPr>
        <w:tblW w:w="0" w:type="auto"/>
        <w:tblInd w:w="108" w:type="dxa"/>
        <w:tblLayout w:type="fixed"/>
        <w:tblLook w:val="0000" w:firstRow="0" w:lastRow="0" w:firstColumn="0" w:lastColumn="0" w:noHBand="0" w:noVBand="0"/>
      </w:tblPr>
      <w:tblGrid>
        <w:gridCol w:w="4680"/>
        <w:gridCol w:w="4590"/>
      </w:tblGrid>
      <w:tr w:rsidR="003E1D3B" w:rsidRPr="003E1D3B" w:rsidTr="004C1FFA">
        <w:tc>
          <w:tcPr>
            <w:tcW w:w="4680" w:type="dxa"/>
            <w:shd w:val="clear" w:color="auto" w:fill="auto"/>
          </w:tcPr>
          <w:p w:rsidR="00F92107" w:rsidRPr="003E1D3B" w:rsidRDefault="00F92107" w:rsidP="004C1FFA">
            <w:pPr>
              <w:widowControl/>
              <w:suppressAutoHyphens w:val="0"/>
              <w:rPr>
                <w:rFonts w:eastAsia="Times New Roman" w:cs="Times New Roman"/>
                <w:sz w:val="22"/>
                <w:szCs w:val="22"/>
                <w:lang w:eastAsia="ar-SA" w:bidi="ar-SA"/>
              </w:rPr>
            </w:pPr>
            <w:r w:rsidRPr="003E1D3B">
              <w:rPr>
                <w:rFonts w:eastAsia="Times New Roman" w:cs="Times New Roman"/>
                <w:b/>
                <w:i/>
                <w:lang w:eastAsia="ar-SA" w:bidi="ar-SA"/>
              </w:rPr>
              <w:t>Recipiant:</w:t>
            </w:r>
          </w:p>
          <w:p w:rsidR="00F92107" w:rsidRPr="003E1D3B" w:rsidRDefault="00F92107" w:rsidP="00F92107">
            <w:pPr>
              <w:widowControl/>
              <w:numPr>
                <w:ilvl w:val="0"/>
                <w:numId w:val="5"/>
              </w:numPr>
              <w:suppressAutoHyphens w:val="0"/>
              <w:rPr>
                <w:rFonts w:eastAsia="Times New Roman" w:cs="Times New Roman"/>
                <w:sz w:val="22"/>
                <w:szCs w:val="22"/>
                <w:lang w:eastAsia="ar-SA" w:bidi="ar-SA"/>
              </w:rPr>
            </w:pPr>
            <w:r w:rsidRPr="003E1D3B">
              <w:rPr>
                <w:rFonts w:eastAsia="Times New Roman" w:cs="Times New Roman"/>
                <w:sz w:val="22"/>
                <w:szCs w:val="22"/>
                <w:lang w:eastAsia="ar-SA" w:bidi="ar-SA"/>
              </w:rPr>
              <w:t>As above;</w:t>
            </w:r>
          </w:p>
          <w:p w:rsidR="00F92107" w:rsidRPr="003E1D3B" w:rsidRDefault="00F92107" w:rsidP="00F92107">
            <w:pPr>
              <w:widowControl/>
              <w:numPr>
                <w:ilvl w:val="0"/>
                <w:numId w:val="5"/>
              </w:numPr>
              <w:suppressAutoHyphens w:val="0"/>
              <w:rPr>
                <w:rFonts w:eastAsia="Times New Roman" w:cs="Times New Roman"/>
                <w:sz w:val="22"/>
                <w:szCs w:val="22"/>
                <w:lang w:eastAsia="ar-SA" w:bidi="ar-SA"/>
              </w:rPr>
            </w:pPr>
            <w:r w:rsidRPr="003E1D3B">
              <w:rPr>
                <w:rFonts w:eastAsia="Times New Roman" w:cs="Times New Roman"/>
                <w:sz w:val="22"/>
                <w:szCs w:val="22"/>
                <w:lang w:eastAsia="ar-SA" w:bidi="ar-SA"/>
              </w:rPr>
              <w:t>BOM, BOS;</w:t>
            </w:r>
          </w:p>
          <w:p w:rsidR="00F92107" w:rsidRPr="003E1D3B" w:rsidRDefault="00F92107" w:rsidP="00F92107">
            <w:pPr>
              <w:widowControl/>
              <w:numPr>
                <w:ilvl w:val="0"/>
                <w:numId w:val="5"/>
              </w:numPr>
              <w:suppressAutoHyphens w:val="0"/>
              <w:rPr>
                <w:rFonts w:eastAsia="Times New Roman" w:cs="Times New Roman"/>
                <w:b/>
                <w:i/>
                <w:sz w:val="20"/>
                <w:szCs w:val="20"/>
                <w:lang w:eastAsia="ar-SA" w:bidi="ar-SA"/>
              </w:rPr>
            </w:pPr>
            <w:r w:rsidRPr="003E1D3B">
              <w:rPr>
                <w:rFonts w:eastAsia="Times New Roman" w:cs="Times New Roman"/>
                <w:sz w:val="22"/>
                <w:szCs w:val="22"/>
                <w:lang w:eastAsia="ar-SA" w:bidi="ar-SA"/>
              </w:rPr>
              <w:t>Keep office</w:t>
            </w:r>
            <w:r w:rsidRPr="003E1D3B">
              <w:rPr>
                <w:rFonts w:eastAsia="Times New Roman" w:cs="Times New Roman"/>
                <w:sz w:val="20"/>
                <w:szCs w:val="20"/>
                <w:lang w:eastAsia="ar-SA" w:bidi="ar-SA"/>
              </w:rPr>
              <w:t>.</w:t>
            </w:r>
          </w:p>
          <w:p w:rsidR="00F92107" w:rsidRPr="003E1D3B" w:rsidRDefault="00F92107" w:rsidP="004C1FFA">
            <w:pPr>
              <w:widowControl/>
              <w:suppressAutoHyphens w:val="0"/>
              <w:rPr>
                <w:rFonts w:eastAsia="Times New Roman" w:cs="Times New Roman"/>
                <w:b/>
                <w:i/>
                <w:sz w:val="20"/>
                <w:szCs w:val="20"/>
                <w:lang w:eastAsia="ar-SA" w:bidi="ar-SA"/>
              </w:rPr>
            </w:pPr>
          </w:p>
          <w:p w:rsidR="00F92107" w:rsidRPr="003E1D3B" w:rsidRDefault="00F92107" w:rsidP="004C1FFA">
            <w:pPr>
              <w:widowControl/>
              <w:suppressAutoHyphens w:val="0"/>
              <w:jc w:val="both"/>
              <w:rPr>
                <w:rFonts w:eastAsia="Times New Roman" w:cs="Times New Roman"/>
                <w:lang w:eastAsia="ar-SA" w:bidi="ar-SA"/>
              </w:rPr>
            </w:pPr>
          </w:p>
        </w:tc>
        <w:tc>
          <w:tcPr>
            <w:tcW w:w="4590" w:type="dxa"/>
            <w:shd w:val="clear" w:color="auto" w:fill="auto"/>
          </w:tcPr>
          <w:p w:rsidR="00F92107" w:rsidRPr="003E1D3B" w:rsidRDefault="00F92107" w:rsidP="004C1FFA">
            <w:pPr>
              <w:widowControl/>
              <w:suppressAutoHyphens w:val="0"/>
              <w:ind w:hanging="18"/>
              <w:jc w:val="center"/>
              <w:rPr>
                <w:rFonts w:eastAsia="Times New Roman" w:cs="Times New Roman"/>
                <w:sz w:val="26"/>
                <w:szCs w:val="26"/>
                <w:lang w:eastAsia="ar-SA" w:bidi="ar-SA"/>
              </w:rPr>
            </w:pPr>
            <w:r w:rsidRPr="003E1D3B">
              <w:rPr>
                <w:rFonts w:eastAsia="Times New Roman" w:cs="Times New Roman"/>
                <w:b/>
                <w:sz w:val="26"/>
                <w:szCs w:val="26"/>
                <w:lang w:eastAsia="ar-SA" w:bidi="ar-SA"/>
              </w:rPr>
              <w:t>DIRECTOR</w:t>
            </w:r>
          </w:p>
          <w:p w:rsidR="00F92107" w:rsidRPr="003E1D3B" w:rsidRDefault="00F92107" w:rsidP="004C1FFA">
            <w:pPr>
              <w:widowControl/>
              <w:suppressAutoHyphens w:val="0"/>
              <w:jc w:val="center"/>
              <w:rPr>
                <w:rFonts w:eastAsia="Times New Roman" w:cs="Times New Roman"/>
                <w:sz w:val="26"/>
                <w:szCs w:val="26"/>
                <w:lang w:eastAsia="ar-SA" w:bidi="ar-SA"/>
              </w:rPr>
            </w:pPr>
          </w:p>
          <w:p w:rsidR="00F92107" w:rsidRPr="003E1D3B" w:rsidRDefault="00F92107" w:rsidP="004C1FFA">
            <w:pPr>
              <w:widowControl/>
              <w:suppressAutoHyphens w:val="0"/>
              <w:jc w:val="center"/>
              <w:rPr>
                <w:rFonts w:eastAsia="Times New Roman" w:cs="Times New Roman"/>
                <w:sz w:val="26"/>
                <w:szCs w:val="26"/>
                <w:lang w:eastAsia="ar-SA" w:bidi="ar-SA"/>
              </w:rPr>
            </w:pPr>
          </w:p>
          <w:p w:rsidR="00FF59FC" w:rsidRPr="003E1D3B" w:rsidRDefault="00FF59FC" w:rsidP="004C1FFA">
            <w:pPr>
              <w:widowControl/>
              <w:suppressAutoHyphens w:val="0"/>
              <w:jc w:val="center"/>
              <w:rPr>
                <w:rFonts w:eastAsia="Times New Roman" w:cs="Times New Roman"/>
                <w:sz w:val="26"/>
                <w:szCs w:val="26"/>
                <w:lang w:eastAsia="ar-SA" w:bidi="ar-SA"/>
              </w:rPr>
            </w:pPr>
          </w:p>
          <w:p w:rsidR="00FF59FC" w:rsidRPr="003E1D3B" w:rsidRDefault="00FF59FC" w:rsidP="004C1FFA">
            <w:pPr>
              <w:widowControl/>
              <w:suppressAutoHyphens w:val="0"/>
              <w:jc w:val="center"/>
              <w:rPr>
                <w:rFonts w:eastAsia="Times New Roman" w:cs="Times New Roman"/>
                <w:sz w:val="26"/>
                <w:szCs w:val="26"/>
                <w:lang w:eastAsia="ar-SA" w:bidi="ar-SA"/>
              </w:rPr>
            </w:pPr>
          </w:p>
          <w:p w:rsidR="00F92107" w:rsidRPr="003E1D3B" w:rsidRDefault="00F92107" w:rsidP="004C1FFA">
            <w:pPr>
              <w:widowControl/>
              <w:suppressAutoHyphens w:val="0"/>
              <w:jc w:val="center"/>
              <w:rPr>
                <w:rFonts w:eastAsia="Times New Roman" w:cs="Times New Roman"/>
                <w:sz w:val="26"/>
                <w:szCs w:val="26"/>
                <w:lang w:eastAsia="ar-SA" w:bidi="ar-SA"/>
              </w:rPr>
            </w:pPr>
          </w:p>
          <w:p w:rsidR="00F92107" w:rsidRPr="003E1D3B" w:rsidRDefault="00F92107" w:rsidP="004C1FFA">
            <w:pPr>
              <w:widowControl/>
              <w:suppressAutoHyphens w:val="0"/>
              <w:jc w:val="center"/>
              <w:rPr>
                <w:b/>
              </w:rPr>
            </w:pPr>
            <w:r w:rsidRPr="003E1D3B">
              <w:rPr>
                <w:rFonts w:eastAsia="Times New Roman" w:cs="Times New Roman"/>
                <w:b/>
                <w:sz w:val="26"/>
                <w:szCs w:val="26"/>
                <w:lang w:eastAsia="ar-SA" w:bidi="ar-SA"/>
              </w:rPr>
              <w:t>Mr. Tran Hai Nam</w:t>
            </w:r>
          </w:p>
        </w:tc>
      </w:tr>
    </w:tbl>
    <w:p w:rsidR="00F92107" w:rsidRPr="003E1D3B" w:rsidRDefault="00F92107" w:rsidP="00FF59FC">
      <w:pPr>
        <w:tabs>
          <w:tab w:val="left" w:pos="1128"/>
        </w:tabs>
        <w:jc w:val="both"/>
        <w:rPr>
          <w:b/>
        </w:rPr>
      </w:pPr>
    </w:p>
    <w:sectPr w:rsidR="00F92107" w:rsidRPr="003E1D3B" w:rsidSect="000C20EA">
      <w:footerReference w:type="default" r:id="rId8"/>
      <w:pgSz w:w="12240" w:h="15840"/>
      <w:pgMar w:top="709" w:right="851" w:bottom="70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DB8" w:rsidRDefault="002B7DB8">
      <w:r>
        <w:separator/>
      </w:r>
    </w:p>
  </w:endnote>
  <w:endnote w:type="continuationSeparator" w:id="0">
    <w:p w:rsidR="002B7DB8" w:rsidRDefault="002B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45C" w:rsidRDefault="00F92107">
    <w:pPr>
      <w:pStyle w:val="Footer"/>
      <w:jc w:val="right"/>
    </w:pPr>
    <w:r>
      <w:fldChar w:fldCharType="begin"/>
    </w:r>
    <w:r>
      <w:instrText xml:space="preserve"> PAGE   \* MERGEFORMAT </w:instrText>
    </w:r>
    <w:r>
      <w:fldChar w:fldCharType="separate"/>
    </w:r>
    <w:r w:rsidR="003E1D3B">
      <w:rPr>
        <w:noProof/>
      </w:rPr>
      <w:t>1</w:t>
    </w:r>
    <w:r>
      <w:fldChar w:fldCharType="end"/>
    </w:r>
  </w:p>
  <w:p w:rsidR="0010645C" w:rsidRDefault="002B7D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DB8" w:rsidRDefault="002B7DB8">
      <w:r>
        <w:separator/>
      </w:r>
    </w:p>
  </w:footnote>
  <w:footnote w:type="continuationSeparator" w:id="0">
    <w:p w:rsidR="002B7DB8" w:rsidRDefault="002B7D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3"/>
    <w:multiLevelType w:val="multilevel"/>
    <w:tmpl w:val="00000003"/>
    <w:name w:val="WW8Num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160"/>
        </w:tabs>
        <w:ind w:left="72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0000004"/>
    <w:multiLevelType w:val="multilevel"/>
    <w:tmpl w:val="00000004"/>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
    <w:nsid w:val="00000005"/>
    <w:multiLevelType w:val="singleLevel"/>
    <w:tmpl w:val="00000005"/>
    <w:name w:val="WW8Num8"/>
    <w:lvl w:ilvl="0">
      <w:start w:val="1"/>
      <w:numFmt w:val="upperRoman"/>
      <w:lvlText w:val="%1."/>
      <w:lvlJc w:val="left"/>
      <w:pPr>
        <w:tabs>
          <w:tab w:val="num" w:pos="0"/>
        </w:tabs>
        <w:ind w:left="1080" w:hanging="720"/>
      </w:pPr>
    </w:lvl>
  </w:abstractNum>
  <w:abstractNum w:abstractNumId="4">
    <w:nsid w:val="00000009"/>
    <w:multiLevelType w:val="singleLevel"/>
    <w:tmpl w:val="00000009"/>
    <w:name w:val="WW8Num12"/>
    <w:lvl w:ilvl="0">
      <w:numFmt w:val="bullet"/>
      <w:lvlText w:val="-"/>
      <w:lvlJc w:val="left"/>
      <w:pPr>
        <w:tabs>
          <w:tab w:val="num" w:pos="720"/>
        </w:tabs>
        <w:ind w:left="720" w:hanging="360"/>
      </w:pPr>
      <w:rPr>
        <w:rFonts w:ascii="Times New Roman" w:hAnsi="Times New Roman" w:cs="Times New Roman"/>
      </w:rPr>
    </w:lvl>
  </w:abstractNum>
  <w:abstractNum w:abstractNumId="5">
    <w:nsid w:val="1F397852"/>
    <w:multiLevelType w:val="hybridMultilevel"/>
    <w:tmpl w:val="5F78EAFA"/>
    <w:lvl w:ilvl="0" w:tplc="00000009">
      <w:numFmt w:val="bullet"/>
      <w:lvlText w:val="-"/>
      <w:lvlJc w:val="left"/>
      <w:pPr>
        <w:ind w:left="1440" w:hanging="360"/>
      </w:pPr>
      <w:rPr>
        <w:rFonts w:ascii="Times New Roman" w:hAnsi="Times New Roman" w:cs="Times New Roman"/>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43BB1A0E"/>
    <w:multiLevelType w:val="hybridMultilevel"/>
    <w:tmpl w:val="E23EF7F4"/>
    <w:lvl w:ilvl="0" w:tplc="575851F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1A97A73"/>
    <w:multiLevelType w:val="hybridMultilevel"/>
    <w:tmpl w:val="B8AC39E6"/>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9FB4DD3"/>
    <w:multiLevelType w:val="hybridMultilevel"/>
    <w:tmpl w:val="447A6F68"/>
    <w:lvl w:ilvl="0" w:tplc="B1AC8A26">
      <w:start w:val="3"/>
      <w:numFmt w:val="bullet"/>
      <w:lvlText w:val="-"/>
      <w:lvlJc w:val="left"/>
      <w:pPr>
        <w:ind w:left="720" w:hanging="360"/>
      </w:pPr>
      <w:rPr>
        <w:rFonts w:ascii="Times New Roman" w:eastAsia="SimSu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7"/>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107"/>
    <w:rsid w:val="00007412"/>
    <w:rsid w:val="00025ED3"/>
    <w:rsid w:val="00057B8A"/>
    <w:rsid w:val="00080A29"/>
    <w:rsid w:val="00096130"/>
    <w:rsid w:val="000B33EB"/>
    <w:rsid w:val="000C20EA"/>
    <w:rsid w:val="00110ADD"/>
    <w:rsid w:val="00145B51"/>
    <w:rsid w:val="00181A36"/>
    <w:rsid w:val="001B75C5"/>
    <w:rsid w:val="00200099"/>
    <w:rsid w:val="00210C87"/>
    <w:rsid w:val="00212BFB"/>
    <w:rsid w:val="00232565"/>
    <w:rsid w:val="002403DA"/>
    <w:rsid w:val="00240EB4"/>
    <w:rsid w:val="00251C28"/>
    <w:rsid w:val="00286EF7"/>
    <w:rsid w:val="002B7DB8"/>
    <w:rsid w:val="002C4CCB"/>
    <w:rsid w:val="002E5DAE"/>
    <w:rsid w:val="0030444F"/>
    <w:rsid w:val="00313E30"/>
    <w:rsid w:val="00317E10"/>
    <w:rsid w:val="00363DDC"/>
    <w:rsid w:val="00365F79"/>
    <w:rsid w:val="003C74DC"/>
    <w:rsid w:val="003D1B0D"/>
    <w:rsid w:val="003E1D3B"/>
    <w:rsid w:val="003F02EC"/>
    <w:rsid w:val="00410917"/>
    <w:rsid w:val="004118BF"/>
    <w:rsid w:val="004A045E"/>
    <w:rsid w:val="004B10BF"/>
    <w:rsid w:val="004F08D7"/>
    <w:rsid w:val="005A29F2"/>
    <w:rsid w:val="005D09FF"/>
    <w:rsid w:val="005D55D9"/>
    <w:rsid w:val="0061423E"/>
    <w:rsid w:val="0061717A"/>
    <w:rsid w:val="006177A3"/>
    <w:rsid w:val="006276BF"/>
    <w:rsid w:val="00647627"/>
    <w:rsid w:val="006A0BE6"/>
    <w:rsid w:val="006A2E86"/>
    <w:rsid w:val="007203A6"/>
    <w:rsid w:val="00742728"/>
    <w:rsid w:val="00745CC4"/>
    <w:rsid w:val="007616C5"/>
    <w:rsid w:val="0078647B"/>
    <w:rsid w:val="00821B13"/>
    <w:rsid w:val="008223DE"/>
    <w:rsid w:val="00872A7B"/>
    <w:rsid w:val="00875F18"/>
    <w:rsid w:val="00894527"/>
    <w:rsid w:val="008A7204"/>
    <w:rsid w:val="008B67B0"/>
    <w:rsid w:val="008E0EDF"/>
    <w:rsid w:val="009254F1"/>
    <w:rsid w:val="009B2EE5"/>
    <w:rsid w:val="009D520B"/>
    <w:rsid w:val="00A312B5"/>
    <w:rsid w:val="00A731A6"/>
    <w:rsid w:val="00A857F1"/>
    <w:rsid w:val="00AB0B2D"/>
    <w:rsid w:val="00AC19DC"/>
    <w:rsid w:val="00AC4C9A"/>
    <w:rsid w:val="00AD529A"/>
    <w:rsid w:val="00AD66A1"/>
    <w:rsid w:val="00B142BC"/>
    <w:rsid w:val="00B45D76"/>
    <w:rsid w:val="00BC1DBD"/>
    <w:rsid w:val="00C53276"/>
    <w:rsid w:val="00C81876"/>
    <w:rsid w:val="00CA672C"/>
    <w:rsid w:val="00CB31EF"/>
    <w:rsid w:val="00CB6BD6"/>
    <w:rsid w:val="00CD0F1F"/>
    <w:rsid w:val="00D31253"/>
    <w:rsid w:val="00DC4014"/>
    <w:rsid w:val="00DF7C7C"/>
    <w:rsid w:val="00E1639D"/>
    <w:rsid w:val="00E22483"/>
    <w:rsid w:val="00E65DDC"/>
    <w:rsid w:val="00E960EA"/>
    <w:rsid w:val="00EB4372"/>
    <w:rsid w:val="00EC027B"/>
    <w:rsid w:val="00EE08BC"/>
    <w:rsid w:val="00F45AD2"/>
    <w:rsid w:val="00F7304A"/>
    <w:rsid w:val="00F92107"/>
    <w:rsid w:val="00FB4BAC"/>
    <w:rsid w:val="00FC06E1"/>
    <w:rsid w:val="00FF59FC"/>
    <w:rsid w:val="00FF6A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07"/>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Heading2">
    <w:name w:val="heading 2"/>
    <w:basedOn w:val="Normal"/>
    <w:next w:val="Normal"/>
    <w:link w:val="Heading2Char"/>
    <w:qFormat/>
    <w:rsid w:val="00F92107"/>
    <w:pPr>
      <w:keepNext/>
      <w:spacing w:before="240" w:after="60"/>
      <w:outlineLvl w:val="1"/>
    </w:pPr>
    <w:rPr>
      <w:rFonts w:ascii="Cambria" w:eastAsia="Times New Roman" w:hAnsi="Cambria" w:cs="Cambria"/>
      <w:b/>
      <w:bCs/>
      <w:i/>
      <w:iCs/>
      <w:sz w:val="28"/>
      <w:szCs w:val="25"/>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92107"/>
    <w:rPr>
      <w:rFonts w:ascii="Cambria" w:eastAsia="Times New Roman" w:hAnsi="Cambria" w:cs="Cambria"/>
      <w:b/>
      <w:bCs/>
      <w:i/>
      <w:iCs/>
      <w:kern w:val="1"/>
      <w:sz w:val="28"/>
      <w:szCs w:val="25"/>
      <w:lang w:val="x-none" w:eastAsia="hi-IN" w:bidi="hi-IN"/>
    </w:rPr>
  </w:style>
  <w:style w:type="paragraph" w:styleId="Footer">
    <w:name w:val="footer"/>
    <w:basedOn w:val="Normal"/>
    <w:link w:val="FooterChar"/>
    <w:uiPriority w:val="99"/>
    <w:unhideWhenUsed/>
    <w:rsid w:val="00F92107"/>
    <w:pPr>
      <w:tabs>
        <w:tab w:val="center" w:pos="4513"/>
        <w:tab w:val="right" w:pos="9026"/>
      </w:tabs>
    </w:pPr>
    <w:rPr>
      <w:szCs w:val="21"/>
    </w:rPr>
  </w:style>
  <w:style w:type="character" w:customStyle="1" w:styleId="FooterChar">
    <w:name w:val="Footer Char"/>
    <w:basedOn w:val="DefaultParagraphFont"/>
    <w:link w:val="Footer"/>
    <w:uiPriority w:val="99"/>
    <w:rsid w:val="00F92107"/>
    <w:rPr>
      <w:rFonts w:ascii="Times New Roman" w:eastAsia="SimSun" w:hAnsi="Times New Roman" w:cs="Mangal"/>
      <w:kern w:val="1"/>
      <w:sz w:val="24"/>
      <w:szCs w:val="21"/>
      <w:lang w:eastAsia="hi-IN" w:bidi="hi-IN"/>
    </w:rPr>
  </w:style>
  <w:style w:type="character" w:customStyle="1" w:styleId="shorttext">
    <w:name w:val="short_text"/>
    <w:rsid w:val="00F92107"/>
  </w:style>
  <w:style w:type="table" w:styleId="TableGrid">
    <w:name w:val="Table Grid"/>
    <w:basedOn w:val="TableNormal"/>
    <w:uiPriority w:val="59"/>
    <w:rsid w:val="00894527"/>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894527"/>
    <w:pPr>
      <w:spacing w:after="0" w:line="240" w:lineRule="auto"/>
      <w:jc w:val="both"/>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alloonText">
    <w:name w:val="Balloon Text"/>
    <w:basedOn w:val="Normal"/>
    <w:link w:val="BalloonTextChar"/>
    <w:uiPriority w:val="99"/>
    <w:semiHidden/>
    <w:unhideWhenUsed/>
    <w:rsid w:val="000B33EB"/>
    <w:rPr>
      <w:rFonts w:ascii="Tahoma" w:hAnsi="Tahoma"/>
      <w:sz w:val="16"/>
      <w:szCs w:val="14"/>
    </w:rPr>
  </w:style>
  <w:style w:type="character" w:customStyle="1" w:styleId="BalloonTextChar">
    <w:name w:val="Balloon Text Char"/>
    <w:basedOn w:val="DefaultParagraphFont"/>
    <w:link w:val="BalloonText"/>
    <w:uiPriority w:val="99"/>
    <w:semiHidden/>
    <w:rsid w:val="000B33EB"/>
    <w:rPr>
      <w:rFonts w:ascii="Tahoma" w:eastAsia="SimSun" w:hAnsi="Tahoma" w:cs="Mangal"/>
      <w:kern w:val="1"/>
      <w:sz w:val="16"/>
      <w:szCs w:val="1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107"/>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Heading2">
    <w:name w:val="heading 2"/>
    <w:basedOn w:val="Normal"/>
    <w:next w:val="Normal"/>
    <w:link w:val="Heading2Char"/>
    <w:qFormat/>
    <w:rsid w:val="00F92107"/>
    <w:pPr>
      <w:keepNext/>
      <w:spacing w:before="240" w:after="60"/>
      <w:outlineLvl w:val="1"/>
    </w:pPr>
    <w:rPr>
      <w:rFonts w:ascii="Cambria" w:eastAsia="Times New Roman" w:hAnsi="Cambria" w:cs="Cambria"/>
      <w:b/>
      <w:bCs/>
      <w:i/>
      <w:iCs/>
      <w:sz w:val="28"/>
      <w:szCs w:val="25"/>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92107"/>
    <w:rPr>
      <w:rFonts w:ascii="Cambria" w:eastAsia="Times New Roman" w:hAnsi="Cambria" w:cs="Cambria"/>
      <w:b/>
      <w:bCs/>
      <w:i/>
      <w:iCs/>
      <w:kern w:val="1"/>
      <w:sz w:val="28"/>
      <w:szCs w:val="25"/>
      <w:lang w:val="x-none" w:eastAsia="hi-IN" w:bidi="hi-IN"/>
    </w:rPr>
  </w:style>
  <w:style w:type="paragraph" w:styleId="Footer">
    <w:name w:val="footer"/>
    <w:basedOn w:val="Normal"/>
    <w:link w:val="FooterChar"/>
    <w:uiPriority w:val="99"/>
    <w:unhideWhenUsed/>
    <w:rsid w:val="00F92107"/>
    <w:pPr>
      <w:tabs>
        <w:tab w:val="center" w:pos="4513"/>
        <w:tab w:val="right" w:pos="9026"/>
      </w:tabs>
    </w:pPr>
    <w:rPr>
      <w:szCs w:val="21"/>
    </w:rPr>
  </w:style>
  <w:style w:type="character" w:customStyle="1" w:styleId="FooterChar">
    <w:name w:val="Footer Char"/>
    <w:basedOn w:val="DefaultParagraphFont"/>
    <w:link w:val="Footer"/>
    <w:uiPriority w:val="99"/>
    <w:rsid w:val="00F92107"/>
    <w:rPr>
      <w:rFonts w:ascii="Times New Roman" w:eastAsia="SimSun" w:hAnsi="Times New Roman" w:cs="Mangal"/>
      <w:kern w:val="1"/>
      <w:sz w:val="24"/>
      <w:szCs w:val="21"/>
      <w:lang w:eastAsia="hi-IN" w:bidi="hi-IN"/>
    </w:rPr>
  </w:style>
  <w:style w:type="character" w:customStyle="1" w:styleId="shorttext">
    <w:name w:val="short_text"/>
    <w:rsid w:val="00F92107"/>
  </w:style>
  <w:style w:type="table" w:styleId="TableGrid">
    <w:name w:val="Table Grid"/>
    <w:basedOn w:val="TableNormal"/>
    <w:uiPriority w:val="59"/>
    <w:rsid w:val="00894527"/>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6Colorful1">
    <w:name w:val="Grid Table 6 Colorful1"/>
    <w:basedOn w:val="TableNormal"/>
    <w:uiPriority w:val="51"/>
    <w:rsid w:val="00894527"/>
    <w:pPr>
      <w:spacing w:after="0" w:line="240" w:lineRule="auto"/>
      <w:jc w:val="both"/>
    </w:pPr>
    <w:rPr>
      <w:color w:val="000000"/>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alloonText">
    <w:name w:val="Balloon Text"/>
    <w:basedOn w:val="Normal"/>
    <w:link w:val="BalloonTextChar"/>
    <w:uiPriority w:val="99"/>
    <w:semiHidden/>
    <w:unhideWhenUsed/>
    <w:rsid w:val="000B33EB"/>
    <w:rPr>
      <w:rFonts w:ascii="Tahoma" w:hAnsi="Tahoma"/>
      <w:sz w:val="16"/>
      <w:szCs w:val="14"/>
    </w:rPr>
  </w:style>
  <w:style w:type="character" w:customStyle="1" w:styleId="BalloonTextChar">
    <w:name w:val="Balloon Text Char"/>
    <w:basedOn w:val="DefaultParagraphFont"/>
    <w:link w:val="BalloonText"/>
    <w:uiPriority w:val="99"/>
    <w:semiHidden/>
    <w:rsid w:val="000B33EB"/>
    <w:rPr>
      <w:rFonts w:ascii="Tahoma" w:eastAsia="SimSun" w:hAnsi="Tahoma" w:cs="Mangal"/>
      <w:kern w:val="1"/>
      <w:sz w:val="16"/>
      <w:szCs w:val="1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1471</Words>
  <Characters>8388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9</cp:revision>
  <cp:lastPrinted>2021-03-09T10:41:00Z</cp:lastPrinted>
  <dcterms:created xsi:type="dcterms:W3CDTF">2021-03-08T07:27:00Z</dcterms:created>
  <dcterms:modified xsi:type="dcterms:W3CDTF">2021-03-09T10:47:00Z</dcterms:modified>
</cp:coreProperties>
</file>